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2A8" w:rsidRPr="00B97CE5" w:rsidRDefault="001842A8" w:rsidP="009765A2">
      <w:pPr>
        <w:spacing w:before="120" w:after="120" w:line="360" w:lineRule="auto"/>
        <w:jc w:val="center"/>
        <w:rPr>
          <w:rFonts w:ascii="Times New Roman" w:hAnsi="Times New Roman" w:cs="Times New Roman"/>
          <w:b/>
          <w:sz w:val="28"/>
          <w:szCs w:val="28"/>
        </w:rPr>
      </w:pPr>
      <w:r w:rsidRPr="00B97CE5">
        <w:rPr>
          <w:rFonts w:ascii="Times New Roman" w:hAnsi="Times New Roman" w:cs="Times New Roman"/>
          <w:b/>
          <w:sz w:val="28"/>
          <w:szCs w:val="28"/>
        </w:rPr>
        <w:t>10. ОПРЕДЕЛЕНИЕ ПОТРЕБНОСТЕЙ В МАТЕРИАЛЬНЫХ УСЛУГАХ</w:t>
      </w:r>
    </w:p>
    <w:p w:rsidR="001842A8" w:rsidRPr="00B97CE5" w:rsidRDefault="001842A8" w:rsidP="009765A2">
      <w:pPr>
        <w:pStyle w:val="3"/>
        <w:shd w:val="clear" w:color="auto" w:fill="auto"/>
        <w:spacing w:before="120" w:after="120" w:line="360" w:lineRule="auto"/>
        <w:ind w:left="20" w:right="120" w:firstLine="660"/>
        <w:rPr>
          <w:b/>
          <w:sz w:val="28"/>
          <w:szCs w:val="28"/>
        </w:rPr>
      </w:pPr>
      <w:r w:rsidRPr="00B97CE5">
        <w:rPr>
          <w:b/>
          <w:sz w:val="28"/>
          <w:szCs w:val="28"/>
        </w:rPr>
        <w:t>Понятие и сущность материальных ресурсов станций технического обслуживания автомобилей. Потребности в материальных ресурсах.</w:t>
      </w:r>
    </w:p>
    <w:p w:rsidR="001842A8" w:rsidRPr="00B97CE5" w:rsidRDefault="001842A8" w:rsidP="009765A2">
      <w:pPr>
        <w:spacing w:before="120" w:after="120" w:line="360" w:lineRule="auto"/>
        <w:jc w:val="both"/>
        <w:rPr>
          <w:rFonts w:ascii="Times New Roman" w:hAnsi="Times New Roman" w:cs="Times New Roman"/>
          <w:b/>
          <w:sz w:val="28"/>
          <w:szCs w:val="28"/>
        </w:rPr>
      </w:pP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Для бесперебойного функционирования производства необходимо хорошо налаженное материально-техническое обеспечение (МТО), которое на предприятиях осуществляется через органы материально-технического снабжения.</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Цели материально-технического обеспечения производства:</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своевременное обеспечение подразделений предприятия необходимыми видами ресурсов требуемого количества и качества;</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улучшение использования ресурсов</w:t>
      </w:r>
      <w:r>
        <w:rPr>
          <w:rFonts w:ascii="Times New Roman" w:hAnsi="Times New Roman" w:cs="Times New Roman"/>
          <w:color w:val="000000"/>
          <w:sz w:val="28"/>
          <w:szCs w:val="28"/>
        </w:rPr>
        <w:t>,</w:t>
      </w:r>
      <w:r w:rsidRPr="00B97CE5">
        <w:rPr>
          <w:rFonts w:ascii="Times New Roman" w:hAnsi="Times New Roman" w:cs="Times New Roman"/>
          <w:color w:val="000000"/>
          <w:sz w:val="28"/>
          <w:szCs w:val="28"/>
        </w:rPr>
        <w:t xml:space="preserve"> повышение производительности труда, фондоотдачи, сокращение длительности производственн</w:t>
      </w:r>
      <w:r>
        <w:rPr>
          <w:rFonts w:ascii="Times New Roman" w:hAnsi="Times New Roman" w:cs="Times New Roman"/>
          <w:color w:val="000000"/>
          <w:sz w:val="28"/>
          <w:szCs w:val="28"/>
        </w:rPr>
        <w:t>ых циклов</w:t>
      </w:r>
      <w:r w:rsidRPr="00B97CE5">
        <w:rPr>
          <w:rFonts w:ascii="Times New Roman" w:hAnsi="Times New Roman" w:cs="Times New Roman"/>
          <w:color w:val="000000"/>
          <w:sz w:val="28"/>
          <w:szCs w:val="28"/>
        </w:rPr>
        <w:t>, обеспечение ритмичности процессов, сокращение оборачиваемости оборотных средств, полное использование вторичных ресурсов, повышение эффективности инвестиций;</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анализ организационно-технического уровня производства и качества выпускаемой продукции у конкурентов поставщика и подготовка предложений по повышению конкурентоспособности поставляемых материальных ресурсов либо смене поставщика конкретного вида ресурса. Ради повышения качества "входа" предприятиям следует бояться смены неконкурентоспособных поставщиков ресурсов.</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Для достижения перечисленных целей работники органов снабжения должны изучать и учитывать спрос и предложение на все потребляемые предприятием материальные ресурсы, уровень и изменение цен на них и на услуги посреднических организаций, выбирать наиболее экономичную форму товародвижения, оптимизировать запасы, снижать транспортно-заготовительные и складские расходы.</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lastRenderedPageBreak/>
        <w:t>Функции органов снабжения предприятия делятся на 3 направления:</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Планирование, которое предполагает: изучение внешней и внутренней среды предприятия и рынка отдельных товаров;</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прогнозирование и определение потребности всех видов материальных ресурсов, планирование оптимальных хозяйственных связей;</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оптимизацию производственных запасов;</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планирование потребности материалов и установление их лимита на отпуск цехам;</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оперативное планирование снабжения.</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Организация, которая включает:</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сбор информации о потребляемой продукции, участие в ярмарках, выставках-продажах, аукционах;</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анализ всех источников удовлетворения потребности в материальных ресурсах с целью выбора наиболее оптимального;</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заключение с поставщиками хозяйственных договоров на поставку продукции;</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получение и организацию завоза реальных ресурсов;</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организацию складского хозяйства, входящего в состав органов снабжения;</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обеспечение цехов, участков, рабочих мест необходимыми материальными ресурсами.</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Контроль и координация работы, в состав которых входят:</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контроль за выполнением договорных обязательств поставщиков, выполнение ими сроков поставки продукции;</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контроль за расходованием материальных ресурсов в производстве;</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входной контроль за качеством и комплектностью поступающих материальных ресурсов;</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lastRenderedPageBreak/>
        <w:t>контроль за производственными запасами;</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выдвижение претензий поставщикам и транспортным организациям;</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анализ действенности снабженческой службы, разработка мероприятий по координации снабженческой деятельностью и повышение её эффективности.</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xml:space="preserve">Планирование материально-технического обеспечения производства включает комплекс работ по анализу удельных расходов материальных ресурсов за отчетный период, использованию технологического оборудования и оснастки, прогнозированию и нормированию отдельных видов ресурсов на плановый период, разработке материальных балансов по видам ресурсов, источникам поступления и вышеперечисленным направлениям использования. </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В условиях рынка у предприятий возникает право выбора поставщика, а значит, и право закупки более эффективных материальных ресурсов. Это заставляет снабженческий персонал предприятия внимательно изучать качественные характеристики продукции, изготовляемой различными поставщиками.</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Критериями выбора поставщика могут быть надежность поставки, возможность выбора способа доставки, время на осуществление заказа, возможность предоставления кредита, уровень сервиса. Соотношение значимости отдельных критериев с течением временем может меняться.</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xml:space="preserve">Организационное построение, характер и методы работы служб снабжения на предприятиях отличаются своеобразием. На небольших предприятиях, потребляющих малые объемы материальных ресурсов в ограниченной номенклатуре, функции снабжения возлагаются на небольшие группы или отдельных работников хозяйственного отдела предприятия. На большинстве средних и крупных предприятий эту функцию выполняют специальные отделы материально-технического снабжения (ОМТС), находящиеся в подчинении у заместителя руководителя предприятия по производству. Поскольку качество работы отдела во многом определяет качество производственного процесса, то </w:t>
      </w:r>
      <w:r w:rsidRPr="00B97CE5">
        <w:rPr>
          <w:rFonts w:ascii="Times New Roman" w:hAnsi="Times New Roman" w:cs="Times New Roman"/>
          <w:color w:val="000000"/>
          <w:sz w:val="28"/>
          <w:szCs w:val="28"/>
        </w:rPr>
        <w:lastRenderedPageBreak/>
        <w:t>он должен быть укомплектован высококвалифицированными специалистами. Кроме того, многие решаемые отделом вопросы носят комплексный характер, требуют знаний в области маркетинга, логистики, техники, технологии, экономики, нормирования, прогнозирования, организации производства и межпроизводственных связей.</w:t>
      </w:r>
    </w:p>
    <w:p w:rsidR="00B97CE5" w:rsidRPr="00B97CE5" w:rsidRDefault="00B97CE5"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ОМТС строятся по функциональному или материальному признаку. В первом случае каждая функция снабжения (планирование, заготовка, хранение, отпуск материалов) выполняется отдельной группой работников. При построении снабженческих органов по материальному признаку определенные группы работников выполняют все функции снабжения по конкретному виду материалов.</w:t>
      </w:r>
    </w:p>
    <w:p w:rsidR="00C64A73" w:rsidRP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Логический подход к управлению материальными потоками предполагает выделение специальной логистической службы на основе интеграции отдельных звеньев материалопроводящей цепи в единую систему - логистическую систему, способную адекватно реагировать на возмущения внешней среды. Цель логистической системы - доставка материалов, изделий и товаров в заданное место, в нужном количестве и ассортименте, в максимально возможной степени подготовленных к производственному или личному потреблению при заданном уровне издержек. Деятельность в области логистики многообразна</w:t>
      </w:r>
    </w:p>
    <w:p w:rsidR="00C64A73" w:rsidRP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 xml:space="preserve">Выделяют следующие элементы логистической системы: </w:t>
      </w:r>
    </w:p>
    <w:p w:rsidR="00C64A73" w:rsidRP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закупка - подсистема, которая обеспечивает поступление материального потока в логистическую систему;</w:t>
      </w:r>
    </w:p>
    <w:p w:rsidR="00C64A73" w:rsidRP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склады - здания, сооружения, устройства для хранения материальных запасов;</w:t>
      </w:r>
    </w:p>
    <w:p w:rsidR="00C64A73" w:rsidRP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запасы - запасы материалов, которые позволяют логистической системе быстро реагировать на изменение спроса;</w:t>
      </w:r>
    </w:p>
    <w:p w:rsidR="00C64A73" w:rsidRP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обслуживание производства - подсистема, занятая обслуживанием процесса производства;</w:t>
      </w:r>
    </w:p>
    <w:p w:rsidR="00C64A73" w:rsidRP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lastRenderedPageBreak/>
        <w:t>транспорт - материально-техническая база и инфраструктура, с помощью которой осуществляется транспортировка грузов;</w:t>
      </w:r>
    </w:p>
    <w:p w:rsidR="00C64A73" w:rsidRP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 xml:space="preserve">информация - подсистема, обеспечивающая связь и координацию всех элементов логистической системы; </w:t>
      </w:r>
    </w:p>
    <w:p w:rsidR="00C64A73" w:rsidRDefault="00C64A73"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C64A73">
        <w:rPr>
          <w:rFonts w:ascii="Times New Roman" w:hAnsi="Times New Roman" w:cs="Times New Roman"/>
          <w:color w:val="000000"/>
          <w:sz w:val="28"/>
          <w:szCs w:val="28"/>
        </w:rPr>
        <w:t>кадры</w:t>
      </w:r>
      <w:proofErr w:type="gramEnd"/>
      <w:r w:rsidRPr="00C64A73">
        <w:rPr>
          <w:rFonts w:ascii="Times New Roman" w:hAnsi="Times New Roman" w:cs="Times New Roman"/>
          <w:color w:val="000000"/>
          <w:sz w:val="28"/>
          <w:szCs w:val="28"/>
        </w:rPr>
        <w:t xml:space="preserve"> - персонал, занятый выполнением логистических операций; сбыт - подсистема, обеспечивающая выбытие материального потока из логистической системы. </w:t>
      </w:r>
    </w:p>
    <w:p w:rsidR="00B5144D" w:rsidRPr="00213BD6" w:rsidRDefault="00B23204" w:rsidP="00B23204">
      <w:pPr>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 xml:space="preserve">10.1. </w:t>
      </w:r>
      <w:r w:rsidR="00B5144D" w:rsidRPr="00213BD6">
        <w:rPr>
          <w:rFonts w:ascii="Times New Roman" w:eastAsia="Times New Roman" w:hAnsi="Times New Roman" w:cs="Times New Roman"/>
          <w:b/>
          <w:bCs/>
          <w:color w:val="000000"/>
          <w:kern w:val="36"/>
          <w:sz w:val="28"/>
          <w:szCs w:val="28"/>
          <w:lang w:eastAsia="ru-RU"/>
        </w:rPr>
        <w:t>СПОСОБЫ ОПРЕДЕЛЕНИЯ ПОТРЕБНОСТЕЙ В ЗАПАСНЫХ ЧАСТЯХ</w:t>
      </w:r>
    </w:p>
    <w:p w:rsidR="00B5144D" w:rsidRPr="00213BD6" w:rsidRDefault="00B5144D" w:rsidP="009765A2">
      <w:pPr>
        <w:spacing w:before="120" w:after="120" w:line="360" w:lineRule="auto"/>
        <w:jc w:val="center"/>
        <w:outlineLvl w:val="0"/>
        <w:rPr>
          <w:rFonts w:ascii="Times New Roman" w:eastAsia="Times New Roman" w:hAnsi="Times New Roman" w:cs="Times New Roman"/>
          <w:bCs/>
          <w:color w:val="000000"/>
          <w:kern w:val="36"/>
          <w:sz w:val="28"/>
          <w:szCs w:val="28"/>
          <w:lang w:eastAsia="ru-RU"/>
        </w:rPr>
      </w:pPr>
      <w:r w:rsidRPr="00213BD6">
        <w:rPr>
          <w:noProof/>
          <w:sz w:val="28"/>
          <w:szCs w:val="28"/>
          <w:lang w:eastAsia="ru-RU"/>
        </w:rPr>
        <w:drawing>
          <wp:inline distT="0" distB="0" distL="0" distR="0" wp14:anchorId="255A82C4" wp14:editId="1C575BAB">
            <wp:extent cx="3810000" cy="2857500"/>
            <wp:effectExtent l="0" t="0" r="0" b="0"/>
            <wp:docPr id="1" name="Рисунок 1" descr="http://www.partsgroup.ru/sites/default/files/images/articles/sklad1.jpg?123469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tsgroup.ru/sites/default/files/images/articles/sklad1.jpg?123469120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 xml:space="preserve">Многие специалисты работающие в области запасных частей задают сами себе вопрос: «Как же я работаю, как я заказываю запчасти и поддерживаю необходимую номенклатуру и ассортимент?» </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Как ни странно, но иногда это действительно так и получается.</w:t>
      </w:r>
      <w:r w:rsidRPr="00213BD6">
        <w:rPr>
          <w:color w:val="000000"/>
          <w:sz w:val="28"/>
          <w:szCs w:val="28"/>
        </w:rPr>
        <w:br/>
        <w:t>Давайте рассмотрим какие способы определения спроса или потребности в зап</w:t>
      </w:r>
      <w:r>
        <w:rPr>
          <w:color w:val="000000"/>
          <w:sz w:val="28"/>
          <w:szCs w:val="28"/>
        </w:rPr>
        <w:t xml:space="preserve">асных частях вообще существуют. </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 xml:space="preserve">Можно как то запланировать наличие запасных частей. </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Как планировать?</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 xml:space="preserve">Можно несколькими способами. </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b/>
          <w:color w:val="000000"/>
          <w:sz w:val="28"/>
          <w:szCs w:val="28"/>
        </w:rPr>
        <w:lastRenderedPageBreak/>
        <w:t>Во-первых,</w:t>
      </w:r>
      <w:r w:rsidRPr="00213BD6">
        <w:rPr>
          <w:color w:val="000000"/>
          <w:sz w:val="28"/>
          <w:szCs w:val="28"/>
        </w:rPr>
        <w:t xml:space="preserve"> привязать план к парку эксплуатируемого оборудования. Допустим, вы инженер, работающий в автобусном парке. Вам необходимо рассчитать, какое количество топливных фильтров необходимо хранить. Вы знаете, что для каждого автобуса вам необходимо иметь 1,25 фильтра. Конечно фильтр с четвертью представить сложно, но тут всё немного не так работает. Количество 1,25 умножается на парк эксплуатируемых автобусов и если у нас их 300, то есть получается цифра в 375 фильтров, которы</w:t>
      </w:r>
      <w:r>
        <w:rPr>
          <w:color w:val="000000"/>
          <w:sz w:val="28"/>
          <w:szCs w:val="28"/>
        </w:rPr>
        <w:t>е необходимо хранить на складе.</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b/>
          <w:color w:val="000000"/>
          <w:sz w:val="28"/>
          <w:szCs w:val="28"/>
        </w:rPr>
        <w:t>Во-вторых,</w:t>
      </w:r>
      <w:r w:rsidRPr="00213BD6">
        <w:rPr>
          <w:color w:val="000000"/>
          <w:sz w:val="28"/>
          <w:szCs w:val="28"/>
        </w:rPr>
        <w:t xml:space="preserve"> если вы работаете в коммерческой структуре которая реализует запасные части оптовым клиентам, в этом случае можно привязать количество деталей к каждому клиенту. Например, к каждому клиенту вы реализуете 3 детали за определённый период, значит вам необходимо количество ваших клиентов умножить на 3 и если у вас 12 клиентов вам необходимо иметь в год 36 деталей, если 14, то 42. В этом сл</w:t>
      </w:r>
      <w:r>
        <w:rPr>
          <w:color w:val="000000"/>
          <w:sz w:val="28"/>
          <w:szCs w:val="28"/>
        </w:rPr>
        <w:t xml:space="preserve">учае как и в первом, </w:t>
      </w:r>
      <w:r w:rsidRPr="00213BD6">
        <w:rPr>
          <w:color w:val="000000"/>
          <w:sz w:val="28"/>
          <w:szCs w:val="28"/>
        </w:rPr>
        <w:t xml:space="preserve">плановое количество деталей может быть дробным. </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Кроме того можно несколько усложнить систему, задав покупателям разные типы, например регсклад, крупный оптовик, мелкий оптовик и т.д.</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b/>
          <w:color w:val="000000"/>
          <w:sz w:val="28"/>
          <w:szCs w:val="28"/>
        </w:rPr>
        <w:t>В третьих,</w:t>
      </w:r>
      <w:r w:rsidRPr="00213BD6">
        <w:rPr>
          <w:color w:val="000000"/>
          <w:sz w:val="28"/>
          <w:szCs w:val="28"/>
        </w:rPr>
        <w:t xml:space="preserve"> можно привязать план к количеству хранимой номенклатуры на складе. То есть на складе должно быть 200 запчастей такого-то типа. Значит, просто необходимо постоянно поддерживать данный запас на определенном уровне. </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В теории управления запасами существует также понятие точки заказа запасных частей. Например, если вы делаете заказ и у вас на складе хранится 198 деталей, когда по плану необходимо иметь 200, но заказывать 2 детали до плана нецелесообразно. Так как затраты на перевозку деталей и их приём будут несоизмеримо высоки. Поэтому специалисты, работающие в области управления запасами запасных частей определяют точку заказа, она может быть выражена либо в количественном, либо в процентном отношении. То есть как количество запаса деталей опустится менее чем 1</w:t>
      </w:r>
      <w:r>
        <w:rPr>
          <w:color w:val="000000"/>
          <w:sz w:val="28"/>
          <w:szCs w:val="28"/>
        </w:rPr>
        <w:t>20 штук, либо 60% делаем заказ.</w:t>
      </w:r>
    </w:p>
    <w:p w:rsidR="00B5144D"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lastRenderedPageBreak/>
        <w:t>Перечисленные выше способы определения запасов запасных частей можно отнести к плановым. Но есть более прогрессивные способы определения потребности, я бы назвал его динамическим. Он основан на текущей потребности в запасных частях. Что это такое потребность? Для каждой организации это своё понятие, грубо говоря сколько запасных частей требуется для чего-то. А вот для чего? Либо для продажи (у реализаторов запасных частей) либо для каких-то внутренних нужд, как например, у</w:t>
      </w:r>
      <w:r>
        <w:rPr>
          <w:color w:val="000000"/>
          <w:sz w:val="28"/>
          <w:szCs w:val="28"/>
        </w:rPr>
        <w:t xml:space="preserve"> автобаз или автобусных парков.</w:t>
      </w:r>
    </w:p>
    <w:p w:rsidR="00B5144D" w:rsidRDefault="00B5144D" w:rsidP="009765A2">
      <w:pPr>
        <w:pStyle w:val="a8"/>
        <w:spacing w:before="120" w:beforeAutospacing="0" w:after="120" w:afterAutospacing="0" w:line="360" w:lineRule="auto"/>
        <w:jc w:val="both"/>
        <w:rPr>
          <w:color w:val="000000"/>
          <w:sz w:val="28"/>
          <w:szCs w:val="28"/>
        </w:rPr>
      </w:pPr>
      <w:r>
        <w:rPr>
          <w:color w:val="000000"/>
          <w:sz w:val="28"/>
          <w:szCs w:val="28"/>
        </w:rPr>
        <w:t xml:space="preserve">          </w:t>
      </w:r>
      <w:r w:rsidRPr="00213BD6">
        <w:rPr>
          <w:color w:val="000000"/>
          <w:sz w:val="28"/>
          <w:szCs w:val="28"/>
        </w:rPr>
        <w:t>В этом случае расчета, возникает множество плюсов система более быстро реагирует на возникающие потребности в запасных частях, подстраиваясь под реальный спрос не хранит лишнего на складах, что является большим плюсом в период всеобщей экономии. Такой способ расчета потребности можно рассматривать в свою очередь, как постоянно</w:t>
      </w:r>
      <w:r>
        <w:rPr>
          <w:color w:val="000000"/>
          <w:sz w:val="28"/>
          <w:szCs w:val="28"/>
        </w:rPr>
        <w:t xml:space="preserve"> изменяющийся плановый способ. К</w:t>
      </w:r>
      <w:r w:rsidRPr="00213BD6">
        <w:rPr>
          <w:color w:val="000000"/>
          <w:sz w:val="28"/>
          <w:szCs w:val="28"/>
        </w:rPr>
        <w:t>ак таковой план по поддержанию уровня запасов есть</w:t>
      </w:r>
      <w:r>
        <w:rPr>
          <w:color w:val="000000"/>
          <w:sz w:val="28"/>
          <w:szCs w:val="28"/>
        </w:rPr>
        <w:t>,</w:t>
      </w:r>
      <w:r w:rsidRPr="00213BD6">
        <w:rPr>
          <w:color w:val="000000"/>
          <w:sz w:val="28"/>
          <w:szCs w:val="28"/>
        </w:rPr>
        <w:t xml:space="preserve"> просто он пересчитывается каждый раз в случае осуществления заказа или как г</w:t>
      </w:r>
      <w:r>
        <w:rPr>
          <w:color w:val="000000"/>
          <w:sz w:val="28"/>
          <w:szCs w:val="28"/>
        </w:rPr>
        <w:t xml:space="preserve">оворят формируется динамически. </w:t>
      </w:r>
    </w:p>
    <w:p w:rsidR="00B5144D" w:rsidRDefault="00B5144D" w:rsidP="009765A2">
      <w:pPr>
        <w:pStyle w:val="a8"/>
        <w:spacing w:before="120" w:beforeAutospacing="0" w:after="120" w:afterAutospacing="0" w:line="360" w:lineRule="auto"/>
        <w:jc w:val="both"/>
        <w:rPr>
          <w:color w:val="000000"/>
          <w:sz w:val="28"/>
          <w:szCs w:val="28"/>
        </w:rPr>
      </w:pPr>
      <w:r>
        <w:rPr>
          <w:color w:val="000000"/>
          <w:sz w:val="28"/>
          <w:szCs w:val="28"/>
        </w:rPr>
        <w:t xml:space="preserve">         </w:t>
      </w:r>
      <w:r w:rsidRPr="00213BD6">
        <w:rPr>
          <w:color w:val="000000"/>
          <w:sz w:val="28"/>
          <w:szCs w:val="28"/>
        </w:rPr>
        <w:t xml:space="preserve">Как реализовать динамический способ расчета запасов в реальности. Если реальная потребность в запасных частях сокращается, динамический способ говорит нам о необходимости снижения уровня запасов. А если наоборот увеличивается? Нужна какая-то обратная связь с потребителями, то есть её необходимо каким-либо способом обеспечить. Обратная связь может быть двух видов, либо с потерей выгоды, либо без неё. </w:t>
      </w:r>
    </w:p>
    <w:p w:rsidR="00B5144D" w:rsidRPr="00213BD6" w:rsidRDefault="00B5144D"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 xml:space="preserve">Приведу пример, вы менеджер в фирме реализующей запасные части, клиент хочет купить у вас деталь, но у вас её нет - поведение потребителя: сделать у вас заказ и ждать пока деталь появится на складе, пойти и приобрести необходимую деталь у вашего конкурента. Второй случай это потеря выгоды, первый нет, но в любом случае оба примера должны дать вам сигнал о том, что необходимо рассмотреть данные случаи и принять меры в случае необходимости. Другими словами либо заказать деталь в будущем, либо нет. </w:t>
      </w:r>
      <w:r w:rsidRPr="00213BD6">
        <w:rPr>
          <w:color w:val="000000"/>
          <w:sz w:val="28"/>
          <w:szCs w:val="28"/>
        </w:rPr>
        <w:lastRenderedPageBreak/>
        <w:t>Почему нет? Очень часто необходимо разбираться, что произошло у потребителя, почему отказала и как вышла из строя запасная часть или узел. Если деталь вышла из строя в процессе нормальной эксплуатации, это одно, если потребитель-владелец от эмоций ударил кулаком по передней панели в салоне автомобиля и она треснула это другое.</w:t>
      </w:r>
    </w:p>
    <w:p w:rsidR="00B5144D" w:rsidRDefault="00B5144D" w:rsidP="009765A2">
      <w:pPr>
        <w:pStyle w:val="a8"/>
        <w:spacing w:before="120" w:beforeAutospacing="0" w:after="120" w:afterAutospacing="0" w:line="360" w:lineRule="auto"/>
        <w:jc w:val="center"/>
        <w:rPr>
          <w:color w:val="000000"/>
          <w:sz w:val="28"/>
          <w:szCs w:val="28"/>
        </w:rPr>
      </w:pPr>
      <w:r w:rsidRPr="00213BD6">
        <w:rPr>
          <w:noProof/>
          <w:color w:val="000000"/>
          <w:sz w:val="28"/>
          <w:szCs w:val="28"/>
        </w:rPr>
        <w:drawing>
          <wp:inline distT="0" distB="0" distL="0" distR="0" wp14:anchorId="5E646704" wp14:editId="4CD0F1A0">
            <wp:extent cx="5700568" cy="3762375"/>
            <wp:effectExtent l="0" t="0" r="0" b="0"/>
            <wp:docPr id="2" name="Рисунок 2" descr="reqdef_meto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qdef_metode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06383" cy="3766213"/>
                    </a:xfrm>
                    <a:prstGeom prst="rect">
                      <a:avLst/>
                    </a:prstGeom>
                    <a:noFill/>
                    <a:ln>
                      <a:noFill/>
                    </a:ln>
                  </pic:spPr>
                </pic:pic>
              </a:graphicData>
            </a:graphic>
          </wp:inline>
        </w:drawing>
      </w:r>
      <w:r w:rsidR="00B23204">
        <w:rPr>
          <w:color w:val="000000"/>
          <w:sz w:val="28"/>
          <w:szCs w:val="28"/>
        </w:rPr>
        <w:br/>
        <w:t>Рисунок 10.</w:t>
      </w:r>
      <w:r w:rsidRPr="00213BD6">
        <w:rPr>
          <w:color w:val="000000"/>
          <w:sz w:val="28"/>
          <w:szCs w:val="28"/>
        </w:rPr>
        <w:t>1. Методы расчета потребностей в запчастях</w:t>
      </w:r>
    </w:p>
    <w:p w:rsidR="00B5144D" w:rsidRPr="00213BD6" w:rsidRDefault="00B5144D" w:rsidP="009765A2">
      <w:pPr>
        <w:pStyle w:val="a8"/>
        <w:spacing w:before="120" w:beforeAutospacing="0" w:after="120" w:afterAutospacing="0" w:line="360" w:lineRule="auto"/>
        <w:jc w:val="center"/>
        <w:rPr>
          <w:color w:val="000000"/>
          <w:sz w:val="28"/>
          <w:szCs w:val="28"/>
        </w:rPr>
      </w:pPr>
    </w:p>
    <w:p w:rsidR="00B5144D" w:rsidRPr="00213BD6" w:rsidRDefault="00B5144D" w:rsidP="009765A2">
      <w:pPr>
        <w:pStyle w:val="a8"/>
        <w:spacing w:before="120" w:beforeAutospacing="0" w:after="120" w:afterAutospacing="0" w:line="360" w:lineRule="auto"/>
        <w:jc w:val="both"/>
        <w:rPr>
          <w:color w:val="000000"/>
          <w:sz w:val="28"/>
          <w:szCs w:val="28"/>
        </w:rPr>
      </w:pPr>
      <w:r>
        <w:rPr>
          <w:color w:val="000000"/>
          <w:sz w:val="28"/>
          <w:szCs w:val="28"/>
        </w:rPr>
        <w:t xml:space="preserve">         </w:t>
      </w:r>
      <w:r w:rsidRPr="00213BD6">
        <w:rPr>
          <w:color w:val="000000"/>
          <w:sz w:val="28"/>
          <w:szCs w:val="28"/>
        </w:rPr>
        <w:t xml:space="preserve">Мы рассмотрели способы формирования планового и динамического способа расчетов запасов запасных частей. </w:t>
      </w:r>
    </w:p>
    <w:p w:rsidR="00F45161" w:rsidRPr="00495402" w:rsidRDefault="00F45161" w:rsidP="009765A2">
      <w:pPr>
        <w:pStyle w:val="h1"/>
        <w:spacing w:before="120" w:beforeAutospacing="0" w:after="120" w:afterAutospacing="0" w:line="360" w:lineRule="auto"/>
        <w:jc w:val="center"/>
        <w:rPr>
          <w:b/>
          <w:bCs/>
          <w:sz w:val="28"/>
          <w:szCs w:val="28"/>
        </w:rPr>
      </w:pPr>
      <w:r w:rsidRPr="00495402">
        <w:rPr>
          <w:b/>
          <w:bCs/>
          <w:sz w:val="28"/>
          <w:szCs w:val="28"/>
        </w:rPr>
        <w:t>10.</w:t>
      </w:r>
      <w:r w:rsidR="00495402" w:rsidRPr="00495402">
        <w:rPr>
          <w:b/>
          <w:bCs/>
          <w:sz w:val="28"/>
          <w:szCs w:val="28"/>
        </w:rPr>
        <w:t>2</w:t>
      </w:r>
      <w:r w:rsidRPr="00495402">
        <w:rPr>
          <w:b/>
          <w:bCs/>
          <w:sz w:val="28"/>
          <w:szCs w:val="28"/>
        </w:rPr>
        <w:t>.  НОРМИРОВАНИЕ МАТЕРИАЛЬНО-ТЕХНИЧЕСКИХ РЕСУРСОВ</w:t>
      </w:r>
    </w:p>
    <w:p w:rsidR="00F45161" w:rsidRPr="0084056E" w:rsidRDefault="00F45161" w:rsidP="00495402">
      <w:pPr>
        <w:pStyle w:val="a8"/>
        <w:spacing w:before="120" w:beforeAutospacing="0" w:after="120" w:afterAutospacing="0" w:line="360" w:lineRule="auto"/>
        <w:ind w:firstLine="708"/>
        <w:jc w:val="both"/>
        <w:rPr>
          <w:color w:val="000000"/>
          <w:sz w:val="28"/>
          <w:szCs w:val="28"/>
        </w:rPr>
      </w:pPr>
      <w:r w:rsidRPr="0084056E">
        <w:rPr>
          <w:color w:val="000000"/>
          <w:sz w:val="28"/>
          <w:szCs w:val="28"/>
        </w:rPr>
        <w:t xml:space="preserve">План материально-технического снабжения составляют в тесной взаимосвязи с планом производства и капитального строительства. Начальным этапом разработки плана материально-технического снабжения АТП является составление заявок на получение необходимых фондов материально-технического снабжения: подвижного состава, оборудования, материалов, топлива, шин и т. д. Основой для составления заявок по эксплуатационным </w:t>
      </w:r>
      <w:r w:rsidRPr="0084056E">
        <w:rPr>
          <w:color w:val="000000"/>
          <w:sz w:val="28"/>
          <w:szCs w:val="28"/>
        </w:rPr>
        <w:lastRenderedPageBreak/>
        <w:t>материалам является план перевозок, который определяет потребность предприятия в автомобильном топливе, смазочных материалах и шинах. В соответствии с планом перевозок разрабатывают план технического обслуживания и ремонта подвижного состава, являющийся основой для составления заявок на оборотные агрегаты, запасные части и материалы для ремонта подвижного состава, оборудование для обслуживания и ремонта автомобилей.</w:t>
      </w:r>
    </w:p>
    <w:p w:rsidR="00F45161" w:rsidRPr="0084056E" w:rsidRDefault="00F45161" w:rsidP="00495402">
      <w:pPr>
        <w:pStyle w:val="a8"/>
        <w:spacing w:before="120" w:beforeAutospacing="0" w:after="120" w:afterAutospacing="0" w:line="360" w:lineRule="auto"/>
        <w:ind w:firstLine="708"/>
        <w:jc w:val="both"/>
        <w:rPr>
          <w:color w:val="000000"/>
          <w:sz w:val="28"/>
          <w:szCs w:val="28"/>
        </w:rPr>
      </w:pPr>
      <w:r w:rsidRPr="0084056E">
        <w:rPr>
          <w:color w:val="000000"/>
          <w:sz w:val="28"/>
          <w:szCs w:val="28"/>
        </w:rPr>
        <w:t>Потребность в фондах материально-технического снабжения определяют исходя из объема планируемой работы и установленных норм расхода материалов. При этом должно учитываться наличие сверхнормативных запасов материалов.</w:t>
      </w:r>
    </w:p>
    <w:p w:rsidR="00F45161" w:rsidRPr="0084056E" w:rsidRDefault="00F45161" w:rsidP="00495402">
      <w:pPr>
        <w:pStyle w:val="a8"/>
        <w:spacing w:before="120" w:beforeAutospacing="0" w:after="120" w:afterAutospacing="0" w:line="360" w:lineRule="auto"/>
        <w:ind w:firstLine="708"/>
        <w:jc w:val="both"/>
        <w:rPr>
          <w:color w:val="000000"/>
          <w:sz w:val="28"/>
          <w:szCs w:val="28"/>
        </w:rPr>
      </w:pPr>
      <w:r w:rsidRPr="0084056E">
        <w:rPr>
          <w:color w:val="000000"/>
          <w:sz w:val="28"/>
          <w:szCs w:val="28"/>
        </w:rPr>
        <w:t>Потребность в материалах рассчитывают по прогрессивным нормам расхода, т. е. таким, которые установлены на основании передового опыта и достижений науки и техники и предусматривают меньший расход материалов по сравнению с фактически достигнутым. При этом они должны быть реальными, т. е. выполнимыми при том уровне технического развития и организации производства, который планируется в будущем году.</w:t>
      </w:r>
    </w:p>
    <w:p w:rsidR="00F45161" w:rsidRPr="0084056E" w:rsidRDefault="00F45161" w:rsidP="007C7772">
      <w:pPr>
        <w:pStyle w:val="a8"/>
        <w:spacing w:before="120" w:beforeAutospacing="0" w:after="120" w:afterAutospacing="0" w:line="360" w:lineRule="auto"/>
        <w:ind w:firstLine="708"/>
        <w:jc w:val="both"/>
        <w:rPr>
          <w:color w:val="000000"/>
          <w:sz w:val="28"/>
          <w:szCs w:val="28"/>
        </w:rPr>
      </w:pPr>
      <w:r w:rsidRPr="0084056E">
        <w:rPr>
          <w:color w:val="000000"/>
          <w:sz w:val="28"/>
          <w:szCs w:val="28"/>
        </w:rPr>
        <w:t>При планировании материально-технического снабжения потребность в продукции рассчитывают по каждому виду материальных фондов</w:t>
      </w:r>
      <w:r w:rsidR="007C7772">
        <w:rPr>
          <w:color w:val="000000"/>
          <w:sz w:val="28"/>
          <w:szCs w:val="28"/>
        </w:rPr>
        <w:t>. А п</w:t>
      </w:r>
      <w:r w:rsidRPr="0084056E">
        <w:rPr>
          <w:color w:val="000000"/>
          <w:sz w:val="28"/>
          <w:szCs w:val="28"/>
        </w:rPr>
        <w:t>отребность в топливе для автомобилей определяют на основании удельных или линейных норм расхода. Удельные нормы устанавливают наименьший уровень расхода топлива на 100 ед. транспортной работы в планируемых организационных и технических условиях, а линейные нормы — наименьший уровень расхода топлива на100 км</w:t>
      </w:r>
      <w:r w:rsidRPr="0084056E">
        <w:rPr>
          <w:rStyle w:val="apple-converted-space"/>
          <w:color w:val="000000"/>
          <w:sz w:val="28"/>
          <w:szCs w:val="28"/>
        </w:rPr>
        <w:t> </w:t>
      </w:r>
      <w:r w:rsidRPr="0084056E">
        <w:rPr>
          <w:color w:val="000000"/>
          <w:sz w:val="28"/>
          <w:szCs w:val="28"/>
        </w:rPr>
        <w:t>пробега в этих же условиях. В последнем случае используются и дополнительные нормы: на 100 ткм транспортной работы (для грузовых автомобилей при сдельной оплате); на одну ездку (для автомобилей-самосвалов).</w:t>
      </w:r>
    </w:p>
    <w:p w:rsidR="00F45161" w:rsidRPr="0084056E" w:rsidRDefault="00F45161" w:rsidP="009765A2">
      <w:pPr>
        <w:pStyle w:val="a8"/>
        <w:spacing w:before="120" w:beforeAutospacing="0" w:after="120" w:afterAutospacing="0" w:line="360" w:lineRule="auto"/>
        <w:jc w:val="both"/>
        <w:rPr>
          <w:color w:val="000000"/>
          <w:sz w:val="28"/>
          <w:szCs w:val="28"/>
        </w:rPr>
      </w:pPr>
      <w:r w:rsidRPr="0084056E">
        <w:rPr>
          <w:color w:val="000000"/>
          <w:sz w:val="28"/>
          <w:szCs w:val="28"/>
        </w:rPr>
        <w:lastRenderedPageBreak/>
        <w:t> </w:t>
      </w:r>
      <w:r w:rsidR="007C7772">
        <w:rPr>
          <w:color w:val="000000"/>
          <w:sz w:val="28"/>
          <w:szCs w:val="28"/>
        </w:rPr>
        <w:tab/>
      </w:r>
      <w:r w:rsidRPr="0084056E">
        <w:rPr>
          <w:color w:val="000000"/>
          <w:sz w:val="28"/>
          <w:szCs w:val="28"/>
        </w:rPr>
        <w:t>Нормы расхода должны учитывать дорожные, климатические условия и специфику перевозок (работа в городе, за городом, по сборным маршрутам с частыми остановками, на коротких расстояниях, например в карьерах и т. д.).</w:t>
      </w:r>
    </w:p>
    <w:p w:rsidR="00F45161" w:rsidRPr="0084056E" w:rsidRDefault="00F45161" w:rsidP="009765A2">
      <w:pPr>
        <w:pStyle w:val="a8"/>
        <w:spacing w:before="120" w:beforeAutospacing="0" w:after="120" w:afterAutospacing="0" w:line="360" w:lineRule="auto"/>
        <w:jc w:val="both"/>
        <w:rPr>
          <w:color w:val="000000"/>
          <w:sz w:val="28"/>
          <w:szCs w:val="28"/>
        </w:rPr>
      </w:pPr>
      <w:r w:rsidRPr="0084056E">
        <w:rPr>
          <w:color w:val="000000"/>
          <w:sz w:val="28"/>
          <w:szCs w:val="28"/>
        </w:rPr>
        <w:t xml:space="preserve">Удельные нормы используются для определения общей потребности автомобилей в топливе, для распределения выделенных фондов на топливо между организациями, начиная от министерств, ведомств и кончая </w:t>
      </w:r>
      <w:r w:rsidR="007C7772" w:rsidRPr="0084056E">
        <w:rPr>
          <w:color w:val="000000"/>
          <w:sz w:val="28"/>
          <w:szCs w:val="28"/>
        </w:rPr>
        <w:t>предприятиями. Линейные</w:t>
      </w:r>
      <w:r w:rsidRPr="0084056E">
        <w:rPr>
          <w:color w:val="000000"/>
          <w:sz w:val="28"/>
          <w:szCs w:val="28"/>
        </w:rPr>
        <w:t xml:space="preserve"> нормы используются для определения потребности АТП в топливе и изыскания путей повышения эффективности его использования.</w:t>
      </w:r>
    </w:p>
    <w:p w:rsidR="00F45161" w:rsidRPr="0084056E" w:rsidRDefault="00F45161" w:rsidP="007C7772">
      <w:pPr>
        <w:pStyle w:val="a8"/>
        <w:spacing w:before="120" w:beforeAutospacing="0" w:after="120" w:afterAutospacing="0" w:line="360" w:lineRule="auto"/>
        <w:ind w:firstLine="708"/>
        <w:jc w:val="both"/>
        <w:rPr>
          <w:color w:val="000000"/>
          <w:sz w:val="28"/>
          <w:szCs w:val="28"/>
        </w:rPr>
      </w:pPr>
      <w:r w:rsidRPr="0084056E">
        <w:rPr>
          <w:color w:val="000000"/>
          <w:sz w:val="28"/>
          <w:szCs w:val="28"/>
        </w:rPr>
        <w:t xml:space="preserve">Общую потребность автотранспортного предприятия в топливе рассчитывают исходя из планируемого пробега автомобилей, объема транспортной работы в тонно-километрах, количества груженых ездок автомобилей-самосвалов и установленных норм расхода. Общий расход топлива </w:t>
      </w:r>
      <w:proofErr w:type="gramStart"/>
      <w:r w:rsidRPr="0084056E">
        <w:rPr>
          <w:color w:val="000000"/>
          <w:sz w:val="28"/>
          <w:szCs w:val="28"/>
        </w:rPr>
        <w:t>определяют</w:t>
      </w:r>
      <w:proofErr w:type="gramEnd"/>
      <w:r w:rsidRPr="0084056E">
        <w:rPr>
          <w:color w:val="000000"/>
          <w:sz w:val="28"/>
          <w:szCs w:val="28"/>
        </w:rPr>
        <w:t xml:space="preserve"> как сумму расходов на пробег, транспортную работу, ездки автомобилей-самосвалов, </w:t>
      </w:r>
      <w:proofErr w:type="spellStart"/>
      <w:r w:rsidRPr="0084056E">
        <w:rPr>
          <w:color w:val="000000"/>
          <w:sz w:val="28"/>
          <w:szCs w:val="28"/>
        </w:rPr>
        <w:t>внутригаражный</w:t>
      </w:r>
      <w:proofErr w:type="spellEnd"/>
      <w:r w:rsidRPr="0084056E">
        <w:rPr>
          <w:color w:val="000000"/>
          <w:sz w:val="28"/>
          <w:szCs w:val="28"/>
        </w:rPr>
        <w:t xml:space="preserve"> расход, а также на обкатку и испытание автомобилей и двигателей после ремонта в соответствии с действующими нормами и количеством планируемых ремонтов. Также определяют дополнительную потребность в топливе на зимний период, вывоз урожая в тяжелых условиях в соответствии с установленными нормами надбавок.</w:t>
      </w:r>
    </w:p>
    <w:p w:rsidR="00F45161" w:rsidRPr="0084056E" w:rsidRDefault="00F45161" w:rsidP="007C7772">
      <w:pPr>
        <w:pStyle w:val="a8"/>
        <w:spacing w:before="120" w:beforeAutospacing="0" w:after="120" w:afterAutospacing="0" w:line="360" w:lineRule="auto"/>
        <w:ind w:firstLine="708"/>
        <w:jc w:val="both"/>
        <w:rPr>
          <w:color w:val="000000"/>
          <w:sz w:val="28"/>
          <w:szCs w:val="28"/>
        </w:rPr>
      </w:pPr>
      <w:r w:rsidRPr="0084056E">
        <w:rPr>
          <w:color w:val="000000"/>
          <w:sz w:val="28"/>
          <w:szCs w:val="28"/>
        </w:rPr>
        <w:t>Для автобусных парков общий расход топлива определяют исходя из установленных норм расхода на</w:t>
      </w:r>
      <w:r w:rsidRPr="0084056E">
        <w:rPr>
          <w:rStyle w:val="apple-converted-space"/>
          <w:color w:val="000000"/>
          <w:sz w:val="28"/>
          <w:szCs w:val="28"/>
        </w:rPr>
        <w:t> </w:t>
      </w:r>
      <w:r w:rsidRPr="0084056E">
        <w:rPr>
          <w:color w:val="000000"/>
          <w:sz w:val="28"/>
          <w:szCs w:val="28"/>
        </w:rPr>
        <w:t>100 км</w:t>
      </w:r>
      <w:r w:rsidRPr="0084056E">
        <w:rPr>
          <w:rStyle w:val="apple-converted-space"/>
          <w:color w:val="000000"/>
          <w:sz w:val="28"/>
          <w:szCs w:val="28"/>
        </w:rPr>
        <w:t> </w:t>
      </w:r>
      <w:r w:rsidRPr="0084056E">
        <w:rPr>
          <w:color w:val="000000"/>
          <w:sz w:val="28"/>
          <w:szCs w:val="28"/>
        </w:rPr>
        <w:t>пробега и планируемой производственной программы предприятия (величины пробега автобусов).</w:t>
      </w:r>
    </w:p>
    <w:p w:rsidR="00F45161" w:rsidRPr="0084056E" w:rsidRDefault="00F45161" w:rsidP="007C7772">
      <w:pPr>
        <w:pStyle w:val="a8"/>
        <w:spacing w:before="120" w:beforeAutospacing="0" w:after="120" w:afterAutospacing="0" w:line="360" w:lineRule="auto"/>
        <w:ind w:firstLine="708"/>
        <w:jc w:val="both"/>
        <w:rPr>
          <w:color w:val="000000"/>
          <w:sz w:val="28"/>
          <w:szCs w:val="28"/>
        </w:rPr>
      </w:pPr>
      <w:r w:rsidRPr="0084056E">
        <w:rPr>
          <w:color w:val="000000"/>
          <w:sz w:val="28"/>
          <w:szCs w:val="28"/>
        </w:rPr>
        <w:t>Линейные нормы расхода топлива являются едиными, де</w:t>
      </w:r>
      <w:r w:rsidR="007C7772">
        <w:rPr>
          <w:color w:val="000000"/>
          <w:sz w:val="28"/>
          <w:szCs w:val="28"/>
        </w:rPr>
        <w:t>йствующими на всей территории РК</w:t>
      </w:r>
      <w:r w:rsidRPr="0084056E">
        <w:rPr>
          <w:color w:val="000000"/>
          <w:sz w:val="28"/>
          <w:szCs w:val="28"/>
        </w:rPr>
        <w:t xml:space="preserve">, поэтому они не полностью учитывают особенности эксплуатации автомобилей и планируемый уровень организационного и технического развития предприятия. Это требует анализа выполнения линейных и удельных норм расхода топлива на АТП с учетом разработанных мероприятий, </w:t>
      </w:r>
      <w:r w:rsidRPr="0084056E">
        <w:rPr>
          <w:color w:val="000000"/>
          <w:sz w:val="28"/>
          <w:szCs w:val="28"/>
        </w:rPr>
        <w:lastRenderedPageBreak/>
        <w:t>способствующих повышению эффективности расходования топлива в будущем году.</w:t>
      </w:r>
    </w:p>
    <w:p w:rsidR="00F45161" w:rsidRPr="0084056E" w:rsidRDefault="00F45161" w:rsidP="009765A2">
      <w:pPr>
        <w:pStyle w:val="a8"/>
        <w:spacing w:before="120" w:beforeAutospacing="0" w:after="120" w:afterAutospacing="0" w:line="360" w:lineRule="auto"/>
        <w:jc w:val="both"/>
        <w:rPr>
          <w:color w:val="000000"/>
          <w:sz w:val="28"/>
          <w:szCs w:val="28"/>
        </w:rPr>
      </w:pPr>
      <w:r w:rsidRPr="0084056E">
        <w:rPr>
          <w:color w:val="000000"/>
          <w:sz w:val="28"/>
          <w:szCs w:val="28"/>
        </w:rPr>
        <w:t> </w:t>
      </w:r>
      <w:r w:rsidR="007C7772">
        <w:rPr>
          <w:color w:val="000000"/>
          <w:sz w:val="28"/>
          <w:szCs w:val="28"/>
        </w:rPr>
        <w:tab/>
      </w:r>
      <w:r w:rsidRPr="0084056E">
        <w:rPr>
          <w:color w:val="000000"/>
          <w:sz w:val="28"/>
          <w:szCs w:val="28"/>
        </w:rPr>
        <w:t>Потребность автотранспортного предприятия в смазочных материалах определяют исходя из норм расхода по каждому их виду, которые установлены в процентах от расхода топлива. По каждому виду смазочных материалов существует нормативный процент от общего расхода топлива.</w:t>
      </w:r>
    </w:p>
    <w:p w:rsidR="00F45161" w:rsidRPr="0084056E" w:rsidRDefault="00F45161" w:rsidP="007C7772">
      <w:pPr>
        <w:pStyle w:val="a8"/>
        <w:spacing w:before="120" w:beforeAutospacing="0" w:after="120" w:afterAutospacing="0" w:line="360" w:lineRule="auto"/>
        <w:ind w:firstLine="708"/>
        <w:jc w:val="both"/>
        <w:rPr>
          <w:color w:val="000000"/>
          <w:sz w:val="28"/>
          <w:szCs w:val="28"/>
        </w:rPr>
      </w:pPr>
      <w:r w:rsidRPr="0084056E">
        <w:rPr>
          <w:color w:val="000000"/>
          <w:sz w:val="28"/>
          <w:szCs w:val="28"/>
        </w:rPr>
        <w:t>Такие эксплуатационные материалы, как керосин, электролит, обтирочные материалы, антифриз относятся к фондам децентрализованного снабжения. Расход керосина определяют в процентном отношении (0,5 %) к расходу топлива, а расход прочих материалов — исходя из нормы на один списочный автомобиль в год и количества списочных автомобилей в парке на планируемый период.</w:t>
      </w:r>
    </w:p>
    <w:p w:rsidR="00F45161" w:rsidRPr="0084056E" w:rsidRDefault="00F45161" w:rsidP="007C7772">
      <w:pPr>
        <w:pStyle w:val="a8"/>
        <w:spacing w:before="120" w:beforeAutospacing="0" w:after="120" w:afterAutospacing="0" w:line="360" w:lineRule="auto"/>
        <w:ind w:firstLine="708"/>
        <w:jc w:val="both"/>
        <w:rPr>
          <w:color w:val="000000"/>
          <w:sz w:val="28"/>
          <w:szCs w:val="28"/>
        </w:rPr>
      </w:pPr>
      <w:r w:rsidRPr="0084056E">
        <w:rPr>
          <w:color w:val="000000"/>
          <w:sz w:val="28"/>
          <w:szCs w:val="28"/>
        </w:rPr>
        <w:t>Потребность АТП в шинах за год:</w:t>
      </w:r>
    </w:p>
    <w:p w:rsidR="00F45161" w:rsidRPr="0084056E" w:rsidRDefault="00F45161" w:rsidP="009765A2">
      <w:pPr>
        <w:pStyle w:val="a8"/>
        <w:spacing w:before="120" w:beforeAutospacing="0" w:after="120" w:afterAutospacing="0" w:line="360" w:lineRule="auto"/>
        <w:jc w:val="center"/>
        <w:rPr>
          <w:color w:val="000000"/>
          <w:sz w:val="28"/>
          <w:szCs w:val="28"/>
        </w:rPr>
      </w:pPr>
      <w:r w:rsidRPr="0084056E">
        <w:rPr>
          <w:rStyle w:val="a9"/>
          <w:color w:val="000000"/>
          <w:sz w:val="28"/>
          <w:szCs w:val="28"/>
        </w:rPr>
        <w:t xml:space="preserve">W = </w:t>
      </w:r>
      <w:proofErr w:type="spellStart"/>
      <w:r w:rsidRPr="0084056E">
        <w:rPr>
          <w:rStyle w:val="a9"/>
          <w:color w:val="000000"/>
          <w:sz w:val="28"/>
          <w:szCs w:val="28"/>
        </w:rPr>
        <w:t>L</w:t>
      </w:r>
      <w:r w:rsidRPr="0084056E">
        <w:rPr>
          <w:rStyle w:val="a9"/>
          <w:color w:val="000000"/>
          <w:sz w:val="28"/>
          <w:szCs w:val="28"/>
          <w:vertAlign w:val="subscript"/>
        </w:rPr>
        <w:t>общ</w:t>
      </w:r>
      <w:proofErr w:type="spellEnd"/>
      <w:r w:rsidRPr="0084056E">
        <w:rPr>
          <w:rStyle w:val="a9"/>
          <w:color w:val="000000"/>
          <w:sz w:val="28"/>
          <w:szCs w:val="28"/>
        </w:rPr>
        <w:t>*n/</w:t>
      </w:r>
      <w:proofErr w:type="spellStart"/>
      <w:r w:rsidRPr="0084056E">
        <w:rPr>
          <w:rStyle w:val="a9"/>
          <w:color w:val="000000"/>
          <w:sz w:val="28"/>
          <w:szCs w:val="28"/>
        </w:rPr>
        <w:t>L</w:t>
      </w:r>
      <w:r w:rsidRPr="0084056E">
        <w:rPr>
          <w:rStyle w:val="a9"/>
          <w:color w:val="000000"/>
          <w:sz w:val="28"/>
          <w:szCs w:val="28"/>
          <w:vertAlign w:val="subscript"/>
        </w:rPr>
        <w:t>шин</w:t>
      </w:r>
      <w:proofErr w:type="spellEnd"/>
    </w:p>
    <w:p w:rsidR="00F45161" w:rsidRPr="0084056E" w:rsidRDefault="00F45161" w:rsidP="009765A2">
      <w:pPr>
        <w:pStyle w:val="a8"/>
        <w:spacing w:before="120" w:beforeAutospacing="0" w:after="120" w:afterAutospacing="0" w:line="360" w:lineRule="auto"/>
        <w:jc w:val="both"/>
        <w:rPr>
          <w:color w:val="000000"/>
          <w:sz w:val="28"/>
          <w:szCs w:val="28"/>
        </w:rPr>
      </w:pPr>
      <w:proofErr w:type="gramStart"/>
      <w:r w:rsidRPr="0084056E">
        <w:rPr>
          <w:rStyle w:val="aa"/>
          <w:color w:val="000000"/>
          <w:sz w:val="28"/>
          <w:szCs w:val="28"/>
        </w:rPr>
        <w:t>где</w:t>
      </w:r>
      <w:proofErr w:type="gramEnd"/>
      <w:r w:rsidRPr="0084056E">
        <w:rPr>
          <w:rStyle w:val="aa"/>
          <w:color w:val="000000"/>
          <w:sz w:val="28"/>
          <w:szCs w:val="28"/>
        </w:rPr>
        <w:t xml:space="preserve"> </w:t>
      </w:r>
      <w:proofErr w:type="spellStart"/>
      <w:r w:rsidRPr="0084056E">
        <w:rPr>
          <w:rStyle w:val="aa"/>
          <w:color w:val="000000"/>
          <w:sz w:val="28"/>
          <w:szCs w:val="28"/>
        </w:rPr>
        <w:t>L</w:t>
      </w:r>
      <w:r w:rsidRPr="0084056E">
        <w:rPr>
          <w:rStyle w:val="aa"/>
          <w:color w:val="000000"/>
          <w:sz w:val="28"/>
          <w:szCs w:val="28"/>
          <w:vertAlign w:val="subscript"/>
        </w:rPr>
        <w:t>общ</w:t>
      </w:r>
      <w:proofErr w:type="spellEnd"/>
      <w:r w:rsidRPr="0084056E">
        <w:rPr>
          <w:rStyle w:val="apple-converted-space"/>
          <w:i/>
          <w:iCs/>
          <w:color w:val="000000"/>
          <w:sz w:val="28"/>
          <w:szCs w:val="28"/>
        </w:rPr>
        <w:t> </w:t>
      </w:r>
      <w:r w:rsidRPr="0084056E">
        <w:rPr>
          <w:rStyle w:val="aa"/>
          <w:color w:val="000000"/>
          <w:sz w:val="28"/>
          <w:szCs w:val="28"/>
        </w:rPr>
        <w:t xml:space="preserve">— общий пробег автомобилей за планируемый период, км; п — число шин, смонтированных на одном автомобиле, не считая запасного колеса; </w:t>
      </w:r>
      <w:proofErr w:type="spellStart"/>
      <w:r w:rsidRPr="0084056E">
        <w:rPr>
          <w:rStyle w:val="aa"/>
          <w:color w:val="000000"/>
          <w:sz w:val="28"/>
          <w:szCs w:val="28"/>
        </w:rPr>
        <w:t>L</w:t>
      </w:r>
      <w:r w:rsidRPr="0084056E">
        <w:rPr>
          <w:rStyle w:val="aa"/>
          <w:color w:val="000000"/>
          <w:sz w:val="28"/>
          <w:szCs w:val="28"/>
          <w:vertAlign w:val="subscript"/>
        </w:rPr>
        <w:t>шин</w:t>
      </w:r>
      <w:proofErr w:type="spellEnd"/>
      <w:r w:rsidRPr="0084056E">
        <w:rPr>
          <w:rStyle w:val="apple-converted-space"/>
          <w:i/>
          <w:iCs/>
          <w:color w:val="000000"/>
          <w:sz w:val="28"/>
          <w:szCs w:val="28"/>
        </w:rPr>
        <w:t> </w:t>
      </w:r>
      <w:r w:rsidRPr="0084056E">
        <w:rPr>
          <w:rStyle w:val="aa"/>
          <w:color w:val="000000"/>
          <w:sz w:val="28"/>
          <w:szCs w:val="28"/>
        </w:rPr>
        <w:t>— нормативный пробег одной шины, км</w:t>
      </w:r>
    </w:p>
    <w:p w:rsidR="00F45161" w:rsidRPr="0084056E" w:rsidRDefault="00F45161" w:rsidP="007C7772">
      <w:pPr>
        <w:pStyle w:val="a8"/>
        <w:spacing w:before="120" w:beforeAutospacing="0" w:after="120" w:afterAutospacing="0" w:line="360" w:lineRule="auto"/>
        <w:ind w:firstLine="708"/>
        <w:jc w:val="both"/>
        <w:rPr>
          <w:color w:val="000000"/>
          <w:sz w:val="28"/>
          <w:szCs w:val="28"/>
        </w:rPr>
      </w:pPr>
      <w:r w:rsidRPr="0084056E">
        <w:rPr>
          <w:color w:val="000000"/>
          <w:sz w:val="28"/>
          <w:szCs w:val="28"/>
        </w:rPr>
        <w:t>Нормы пробега шин установлены инст</w:t>
      </w:r>
      <w:r w:rsidR="007C7772">
        <w:rPr>
          <w:color w:val="000000"/>
          <w:sz w:val="28"/>
          <w:szCs w:val="28"/>
        </w:rPr>
        <w:t>рукцией Министерства финансов РК</w:t>
      </w:r>
      <w:r w:rsidRPr="0084056E">
        <w:rPr>
          <w:color w:val="000000"/>
          <w:sz w:val="28"/>
          <w:szCs w:val="28"/>
        </w:rPr>
        <w:t>. При составлении плана материально-технического снабжения следует предусматривать увеличение нормы пробега шин исходя из опыта работы лучших водителей.</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t>Потребность в запасных частях и материалах для ремонта автомобилей можно определить исходя из натуральных или ценностных показателей их расхода на</w:t>
      </w:r>
      <w:r w:rsidRPr="0084056E">
        <w:rPr>
          <w:rStyle w:val="apple-converted-space"/>
          <w:color w:val="000000"/>
          <w:sz w:val="28"/>
          <w:szCs w:val="28"/>
        </w:rPr>
        <w:t> </w:t>
      </w:r>
      <w:r w:rsidRPr="0084056E">
        <w:rPr>
          <w:color w:val="000000"/>
          <w:sz w:val="28"/>
          <w:szCs w:val="28"/>
        </w:rPr>
        <w:t>1000 км</w:t>
      </w:r>
      <w:r w:rsidRPr="0084056E">
        <w:rPr>
          <w:rStyle w:val="apple-converted-space"/>
          <w:color w:val="000000"/>
          <w:sz w:val="28"/>
          <w:szCs w:val="28"/>
        </w:rPr>
        <w:t> </w:t>
      </w:r>
      <w:r w:rsidRPr="0084056E">
        <w:rPr>
          <w:color w:val="000000"/>
          <w:sz w:val="28"/>
          <w:szCs w:val="28"/>
        </w:rPr>
        <w:t>пробега автомобилей. При расчете этой потребности на основе производственной программы технического обслуживания и ремонта автомобилей составляют номенклатурную заявку по всем видам материалов, запасных частей в натуральном выражении.</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lastRenderedPageBreak/>
        <w:t>На автотранспортных предприятиях, кроме потребности в фондах на производственные нужды, устанавливают необходи</w:t>
      </w:r>
      <w:r w:rsidR="00443683">
        <w:rPr>
          <w:color w:val="000000"/>
          <w:sz w:val="28"/>
          <w:szCs w:val="28"/>
        </w:rPr>
        <w:t>мые запасы: текущий и страховой</w:t>
      </w:r>
      <w:r w:rsidRPr="0084056E">
        <w:rPr>
          <w:color w:val="000000"/>
          <w:sz w:val="28"/>
          <w:szCs w:val="28"/>
        </w:rPr>
        <w:t>(гарантийный</w:t>
      </w:r>
      <w:r w:rsidR="00443683" w:rsidRPr="0084056E">
        <w:rPr>
          <w:color w:val="000000"/>
          <w:sz w:val="28"/>
          <w:szCs w:val="28"/>
        </w:rPr>
        <w:t>). Текущий</w:t>
      </w:r>
      <w:r w:rsidRPr="0084056E">
        <w:rPr>
          <w:color w:val="000000"/>
          <w:sz w:val="28"/>
          <w:szCs w:val="28"/>
        </w:rPr>
        <w:t xml:space="preserve"> запас определяют по каждому виду фондов материально-технического снабжения исходя из периодичности поставок Д (в днях) и среднесуточного расхода материалов Q.</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t>Средний текущий запас при равномерном потреблении материалов</w:t>
      </w:r>
    </w:p>
    <w:p w:rsidR="00F45161" w:rsidRPr="0084056E" w:rsidRDefault="00F45161" w:rsidP="009765A2">
      <w:pPr>
        <w:pStyle w:val="a8"/>
        <w:spacing w:before="120" w:beforeAutospacing="0" w:after="120" w:afterAutospacing="0" w:line="360" w:lineRule="auto"/>
        <w:jc w:val="center"/>
        <w:rPr>
          <w:color w:val="000000"/>
          <w:sz w:val="28"/>
          <w:szCs w:val="28"/>
        </w:rPr>
      </w:pPr>
      <w:proofErr w:type="spellStart"/>
      <w:r w:rsidRPr="0084056E">
        <w:rPr>
          <w:rStyle w:val="a9"/>
          <w:color w:val="000000"/>
          <w:sz w:val="28"/>
          <w:szCs w:val="28"/>
        </w:rPr>
        <w:t>З</w:t>
      </w:r>
      <w:r w:rsidRPr="0084056E">
        <w:rPr>
          <w:rStyle w:val="a9"/>
          <w:color w:val="000000"/>
          <w:sz w:val="28"/>
          <w:szCs w:val="28"/>
          <w:vertAlign w:val="subscript"/>
        </w:rPr>
        <w:t>ср</w:t>
      </w:r>
      <w:proofErr w:type="spellEnd"/>
      <w:r w:rsidRPr="0084056E">
        <w:rPr>
          <w:rStyle w:val="apple-converted-space"/>
          <w:b/>
          <w:bCs/>
          <w:color w:val="000000"/>
          <w:sz w:val="28"/>
          <w:szCs w:val="28"/>
        </w:rPr>
        <w:t> </w:t>
      </w:r>
      <w:r w:rsidRPr="0084056E">
        <w:rPr>
          <w:rStyle w:val="a9"/>
          <w:color w:val="000000"/>
          <w:sz w:val="28"/>
          <w:szCs w:val="28"/>
        </w:rPr>
        <w:t>= Q*Д/2,</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t>Страховым называется запас, создаваемый для гарантии в случае неравномерности поставок. Как правило, его устанавливают опытным путем с учетом неравномерности снабжения в предыдущих периодах (среднего отклонения фактических сроков поставок от плановых). Текущий и страховой запасы хранятся на складе вместе, в сумме они составляют производственный запас:</w:t>
      </w:r>
    </w:p>
    <w:p w:rsidR="00F45161" w:rsidRPr="0084056E" w:rsidRDefault="00F45161" w:rsidP="009765A2">
      <w:pPr>
        <w:pStyle w:val="a8"/>
        <w:spacing w:before="120" w:beforeAutospacing="0" w:after="120" w:afterAutospacing="0" w:line="360" w:lineRule="auto"/>
        <w:jc w:val="center"/>
        <w:rPr>
          <w:color w:val="000000"/>
          <w:sz w:val="28"/>
          <w:szCs w:val="28"/>
        </w:rPr>
      </w:pPr>
      <w:proofErr w:type="spellStart"/>
      <w:r w:rsidRPr="0084056E">
        <w:rPr>
          <w:rStyle w:val="a9"/>
          <w:color w:val="000000"/>
          <w:sz w:val="28"/>
          <w:szCs w:val="28"/>
        </w:rPr>
        <w:t>З</w:t>
      </w:r>
      <w:r w:rsidRPr="0084056E">
        <w:rPr>
          <w:rStyle w:val="a9"/>
          <w:color w:val="000000"/>
          <w:sz w:val="28"/>
          <w:szCs w:val="28"/>
          <w:vertAlign w:val="subscript"/>
        </w:rPr>
        <w:t>общ</w:t>
      </w:r>
      <w:proofErr w:type="spellEnd"/>
      <w:r w:rsidRPr="0084056E">
        <w:rPr>
          <w:rStyle w:val="apple-converted-space"/>
          <w:b/>
          <w:bCs/>
          <w:color w:val="000000"/>
          <w:sz w:val="28"/>
          <w:szCs w:val="28"/>
        </w:rPr>
        <w:t> </w:t>
      </w:r>
      <w:r w:rsidRPr="0084056E">
        <w:rPr>
          <w:rStyle w:val="a9"/>
          <w:color w:val="000000"/>
          <w:sz w:val="28"/>
          <w:szCs w:val="28"/>
        </w:rPr>
        <w:t xml:space="preserve">= </w:t>
      </w:r>
      <w:proofErr w:type="gramStart"/>
      <w:r w:rsidRPr="0084056E">
        <w:rPr>
          <w:rStyle w:val="a9"/>
          <w:color w:val="000000"/>
          <w:sz w:val="28"/>
          <w:szCs w:val="28"/>
        </w:rPr>
        <w:t>Q(</w:t>
      </w:r>
      <w:proofErr w:type="spellStart"/>
      <w:proofErr w:type="gramEnd"/>
      <w:r w:rsidRPr="0084056E">
        <w:rPr>
          <w:rStyle w:val="a9"/>
          <w:color w:val="000000"/>
          <w:sz w:val="28"/>
          <w:szCs w:val="28"/>
        </w:rPr>
        <w:t>Д</w:t>
      </w:r>
      <w:r w:rsidRPr="0084056E">
        <w:rPr>
          <w:rStyle w:val="a9"/>
          <w:color w:val="000000"/>
          <w:sz w:val="28"/>
          <w:szCs w:val="28"/>
          <w:vertAlign w:val="subscript"/>
        </w:rPr>
        <w:t>тек</w:t>
      </w:r>
      <w:proofErr w:type="spellEnd"/>
      <w:r w:rsidRPr="0084056E">
        <w:rPr>
          <w:rStyle w:val="apple-converted-space"/>
          <w:b/>
          <w:bCs/>
          <w:color w:val="000000"/>
          <w:sz w:val="28"/>
          <w:szCs w:val="28"/>
        </w:rPr>
        <w:t> </w:t>
      </w:r>
      <w:r w:rsidRPr="0084056E">
        <w:rPr>
          <w:rStyle w:val="a9"/>
          <w:color w:val="000000"/>
          <w:sz w:val="28"/>
          <w:szCs w:val="28"/>
        </w:rPr>
        <w:t>+</w:t>
      </w:r>
      <w:proofErr w:type="spellStart"/>
      <w:r w:rsidRPr="0084056E">
        <w:rPr>
          <w:rStyle w:val="a9"/>
          <w:color w:val="000000"/>
          <w:sz w:val="28"/>
          <w:szCs w:val="28"/>
        </w:rPr>
        <w:t>Дс</w:t>
      </w:r>
      <w:r w:rsidRPr="0084056E">
        <w:rPr>
          <w:rStyle w:val="a9"/>
          <w:color w:val="000000"/>
          <w:sz w:val="28"/>
          <w:szCs w:val="28"/>
          <w:vertAlign w:val="subscript"/>
        </w:rPr>
        <w:t>тр</w:t>
      </w:r>
      <w:proofErr w:type="spellEnd"/>
      <w:r w:rsidRPr="0084056E">
        <w:rPr>
          <w:rStyle w:val="a9"/>
          <w:color w:val="000000"/>
          <w:sz w:val="28"/>
          <w:szCs w:val="28"/>
        </w:rPr>
        <w:t>)</w:t>
      </w:r>
    </w:p>
    <w:p w:rsidR="00F45161" w:rsidRPr="0084056E" w:rsidRDefault="00F45161" w:rsidP="009765A2">
      <w:pPr>
        <w:pStyle w:val="a8"/>
        <w:spacing w:before="120" w:beforeAutospacing="0" w:after="120" w:afterAutospacing="0" w:line="360" w:lineRule="auto"/>
        <w:jc w:val="both"/>
        <w:rPr>
          <w:color w:val="000000"/>
          <w:sz w:val="28"/>
          <w:szCs w:val="28"/>
        </w:rPr>
      </w:pPr>
      <w:r w:rsidRPr="0084056E">
        <w:rPr>
          <w:rStyle w:val="aa"/>
          <w:color w:val="000000"/>
          <w:sz w:val="28"/>
          <w:szCs w:val="28"/>
        </w:rPr>
        <w:t xml:space="preserve">Где </w:t>
      </w:r>
      <w:proofErr w:type="spellStart"/>
      <w:r w:rsidRPr="0084056E">
        <w:rPr>
          <w:rStyle w:val="aa"/>
          <w:color w:val="000000"/>
          <w:sz w:val="28"/>
          <w:szCs w:val="28"/>
        </w:rPr>
        <w:t>Д</w:t>
      </w:r>
      <w:r w:rsidRPr="0084056E">
        <w:rPr>
          <w:rStyle w:val="aa"/>
          <w:color w:val="000000"/>
          <w:sz w:val="28"/>
          <w:szCs w:val="28"/>
          <w:vertAlign w:val="subscript"/>
        </w:rPr>
        <w:t>тек</w:t>
      </w:r>
      <w:proofErr w:type="spellEnd"/>
      <w:r w:rsidRPr="0084056E">
        <w:rPr>
          <w:rStyle w:val="apple-converted-space"/>
          <w:i/>
          <w:iCs/>
          <w:color w:val="000000"/>
          <w:sz w:val="28"/>
          <w:szCs w:val="28"/>
        </w:rPr>
        <w:t> </w:t>
      </w:r>
      <w:r w:rsidRPr="0084056E">
        <w:rPr>
          <w:rStyle w:val="aa"/>
          <w:color w:val="000000"/>
          <w:sz w:val="28"/>
          <w:szCs w:val="28"/>
        </w:rPr>
        <w:t xml:space="preserve">и </w:t>
      </w:r>
      <w:proofErr w:type="spellStart"/>
      <w:r w:rsidRPr="0084056E">
        <w:rPr>
          <w:rStyle w:val="aa"/>
          <w:color w:val="000000"/>
          <w:sz w:val="28"/>
          <w:szCs w:val="28"/>
        </w:rPr>
        <w:t>Дс</w:t>
      </w:r>
      <w:r w:rsidRPr="0084056E">
        <w:rPr>
          <w:rStyle w:val="aa"/>
          <w:color w:val="000000"/>
          <w:sz w:val="28"/>
          <w:szCs w:val="28"/>
          <w:vertAlign w:val="subscript"/>
        </w:rPr>
        <w:t>тр</w:t>
      </w:r>
      <w:proofErr w:type="spellEnd"/>
      <w:r w:rsidRPr="0084056E">
        <w:rPr>
          <w:rStyle w:val="apple-converted-space"/>
          <w:i/>
          <w:iCs/>
          <w:color w:val="000000"/>
          <w:sz w:val="28"/>
          <w:szCs w:val="28"/>
        </w:rPr>
        <w:t> </w:t>
      </w:r>
      <w:r w:rsidRPr="0084056E">
        <w:rPr>
          <w:rStyle w:val="aa"/>
          <w:color w:val="000000"/>
          <w:sz w:val="28"/>
          <w:szCs w:val="28"/>
        </w:rPr>
        <w:t>— нормативы соответственно текущего и страхового запасов, дни.</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t>При определении дополнительной потребности в материалах необходимо учитывать их запас на начало планируемого периода.</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t>Общую потребность в фондах материально-технического снабжения в денежном выражении рассчитывают на основании установленных плановых цен и с учетом затрат, связанных с приобретением и доставкой.</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t>Материально-техническое снабжение авторемонтного предприятия имеет свои особенности. План материально-технического снабжения авторемонтных предприятий строится на основе плана производства (производственной программы) и плана организационно-технических мероприятий.</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t xml:space="preserve">В план материально-технического снабжения ремонтного производства включают: объекты ремонта, запасные части, основные и вспомогательные материалы, топливо, инструменты, энергию всех видов. Главным элементом </w:t>
      </w:r>
      <w:r w:rsidRPr="0084056E">
        <w:rPr>
          <w:color w:val="000000"/>
          <w:sz w:val="28"/>
          <w:szCs w:val="28"/>
        </w:rPr>
        <w:lastRenderedPageBreak/>
        <w:t>материально-технического снабжения являются объекты ремонта: агрегаты и автомобили. Так как от технического состояния автомобилей и агрегатов, поступающих в ремонт, зависят объемы ремонтных работ и нормы расхода материалов и запасных частей, для всех объектов ремонта разрабатывают технические условия на 108 прием их в ремонт. Это позволяет нормировать затраты на ремонт и определять объем материально-технического снабжения.</w:t>
      </w:r>
    </w:p>
    <w:p w:rsidR="00F45161" w:rsidRPr="0084056E" w:rsidRDefault="00F45161" w:rsidP="00443683">
      <w:pPr>
        <w:pStyle w:val="a8"/>
        <w:spacing w:before="120" w:beforeAutospacing="0" w:after="120" w:afterAutospacing="0" w:line="360" w:lineRule="auto"/>
        <w:ind w:firstLine="708"/>
        <w:jc w:val="both"/>
        <w:rPr>
          <w:color w:val="000000"/>
          <w:sz w:val="28"/>
          <w:szCs w:val="28"/>
        </w:rPr>
      </w:pPr>
      <w:r w:rsidRPr="0084056E">
        <w:rPr>
          <w:color w:val="000000"/>
          <w:sz w:val="28"/>
          <w:szCs w:val="28"/>
        </w:rPr>
        <w:t>Ремонтные предприятия, помимо приобретения у других специализированных промышленных предприятий, могут сами обеспечивать себя запасными частями, изготавливая их для собственных нужд. Количество деталей, которые будут поступать со стороны или производиться самим заводом, должно быть разграничено при разработке плана снабжения.</w:t>
      </w:r>
    </w:p>
    <w:p w:rsidR="00F45161" w:rsidRPr="0084056E" w:rsidRDefault="00F45161" w:rsidP="000F3148">
      <w:pPr>
        <w:pStyle w:val="a8"/>
        <w:spacing w:before="120" w:beforeAutospacing="0" w:after="120" w:afterAutospacing="0" w:line="360" w:lineRule="auto"/>
        <w:ind w:firstLine="708"/>
        <w:jc w:val="both"/>
        <w:rPr>
          <w:color w:val="000000"/>
          <w:sz w:val="28"/>
          <w:szCs w:val="28"/>
        </w:rPr>
      </w:pPr>
      <w:r w:rsidRPr="0084056E">
        <w:rPr>
          <w:color w:val="000000"/>
          <w:sz w:val="28"/>
          <w:szCs w:val="28"/>
        </w:rPr>
        <w:t>На авторемонтном производстве, кроме запасных частей, потребляются и другие материальные ценности: основные и вспомогательные материалы, топливо, электроэнергия. К основным материалам относятся те, которые входят в состав изделия (металлы для изготовления деталей, текстильные материалы для обивки спинок и сидений и др.); к вспомогательным — материалы, способствующие нормальному осуществлению процесса ремонта автомобилей и агрегатов. В зависимости от назначения они делятся на технологические, общепроизводственные и хозяйственные. Первые непосредственно участвуют в процессе ремонта (моечные растворы), вторые связаны с работой оборудования (охлаждающие жидкости, смазочные и обтирочные материалы), третьи — с обслуживанием помещения (ремонтно-строительные материалы, используемые для текущих ремонтов и др.).</w:t>
      </w:r>
    </w:p>
    <w:p w:rsidR="00F45161" w:rsidRPr="0084056E" w:rsidRDefault="00F45161" w:rsidP="000F3148">
      <w:pPr>
        <w:pStyle w:val="a8"/>
        <w:spacing w:before="120" w:beforeAutospacing="0" w:after="120" w:afterAutospacing="0" w:line="360" w:lineRule="auto"/>
        <w:ind w:firstLine="708"/>
        <w:jc w:val="both"/>
        <w:rPr>
          <w:color w:val="000000"/>
          <w:sz w:val="28"/>
          <w:szCs w:val="28"/>
        </w:rPr>
      </w:pPr>
      <w:r w:rsidRPr="0084056E">
        <w:rPr>
          <w:color w:val="000000"/>
          <w:sz w:val="28"/>
          <w:szCs w:val="28"/>
        </w:rPr>
        <w:t>При определении потребности предприятия в основных и вспомогательных материалах необходимо проанализировать возможности их экономного расходования и установить прогрессивные нормы расхода по каждому виду материалов. В плане снабжения определяют также потребность в электроэнергии с учетом мероприятий по ее экономии.</w:t>
      </w:r>
      <w:r w:rsidRPr="0084056E">
        <w:rPr>
          <w:rStyle w:val="apple-converted-space"/>
          <w:color w:val="000000"/>
          <w:sz w:val="28"/>
          <w:szCs w:val="28"/>
        </w:rPr>
        <w:t> </w:t>
      </w:r>
      <w:r w:rsidRPr="0084056E">
        <w:rPr>
          <w:color w:val="000000"/>
          <w:sz w:val="28"/>
          <w:szCs w:val="28"/>
        </w:rPr>
        <w:t>Расчеты ведут на основе прогрессивных норм расхода и производственной программы.</w:t>
      </w:r>
    </w:p>
    <w:p w:rsidR="00F45161" w:rsidRPr="0084056E" w:rsidRDefault="00F45161" w:rsidP="009765A2">
      <w:pPr>
        <w:pStyle w:val="a8"/>
        <w:spacing w:before="120" w:beforeAutospacing="0" w:after="120" w:afterAutospacing="0" w:line="360" w:lineRule="auto"/>
        <w:jc w:val="both"/>
        <w:rPr>
          <w:color w:val="000000"/>
          <w:sz w:val="28"/>
          <w:szCs w:val="28"/>
        </w:rPr>
      </w:pPr>
      <w:r w:rsidRPr="0084056E">
        <w:rPr>
          <w:color w:val="000000"/>
          <w:sz w:val="28"/>
          <w:szCs w:val="28"/>
        </w:rPr>
        <w:lastRenderedPageBreak/>
        <w:t>При составлении заявок на фонды материально-технического снабжения и их реализации необходимо предусматривать мероприятия по их экономному расходованию. Одним из факторов экономного расходования материалов является надлежащая организация учета при перевозке, приеме, хранении и отпуске материалов.</w:t>
      </w:r>
    </w:p>
    <w:p w:rsidR="00B33F70" w:rsidRPr="00B97CE5" w:rsidRDefault="00B33F70" w:rsidP="009765A2">
      <w:pPr>
        <w:spacing w:before="120" w:after="120" w:line="360" w:lineRule="auto"/>
        <w:jc w:val="center"/>
        <w:rPr>
          <w:rFonts w:ascii="Times New Roman" w:hAnsi="Times New Roman" w:cs="Times New Roman"/>
          <w:b/>
          <w:sz w:val="28"/>
          <w:szCs w:val="28"/>
        </w:rPr>
      </w:pPr>
      <w:r w:rsidRPr="00B97CE5">
        <w:rPr>
          <w:rFonts w:ascii="Times New Roman" w:hAnsi="Times New Roman" w:cs="Times New Roman"/>
          <w:b/>
          <w:sz w:val="28"/>
          <w:szCs w:val="28"/>
        </w:rPr>
        <w:t>10.</w:t>
      </w:r>
      <w:r w:rsidR="000F3148">
        <w:rPr>
          <w:rFonts w:ascii="Times New Roman" w:hAnsi="Times New Roman" w:cs="Times New Roman"/>
          <w:b/>
          <w:sz w:val="28"/>
          <w:szCs w:val="28"/>
        </w:rPr>
        <w:t>3</w:t>
      </w:r>
      <w:r>
        <w:rPr>
          <w:rFonts w:ascii="Times New Roman" w:hAnsi="Times New Roman" w:cs="Times New Roman"/>
          <w:b/>
          <w:sz w:val="28"/>
          <w:szCs w:val="28"/>
        </w:rPr>
        <w:t>.</w:t>
      </w:r>
      <w:r w:rsidRPr="00B97CE5">
        <w:rPr>
          <w:rFonts w:ascii="Times New Roman" w:hAnsi="Times New Roman" w:cs="Times New Roman"/>
          <w:b/>
          <w:sz w:val="28"/>
          <w:szCs w:val="28"/>
        </w:rPr>
        <w:t xml:space="preserve"> ОПРЕДЕЛЕНИЕ ПОТРЕБНОСТЕЙ В МАТЕРИАЛЬНЫХ УСЛУГАХ</w:t>
      </w:r>
    </w:p>
    <w:p w:rsidR="00B33F70" w:rsidRPr="00B97CE5" w:rsidRDefault="00B33F70" w:rsidP="009765A2">
      <w:pPr>
        <w:pStyle w:val="3"/>
        <w:shd w:val="clear" w:color="auto" w:fill="auto"/>
        <w:spacing w:before="120" w:after="120" w:line="360" w:lineRule="auto"/>
        <w:ind w:left="20" w:right="120" w:firstLine="660"/>
        <w:rPr>
          <w:b/>
          <w:sz w:val="28"/>
          <w:szCs w:val="28"/>
        </w:rPr>
      </w:pPr>
      <w:r w:rsidRPr="00B97CE5">
        <w:rPr>
          <w:b/>
          <w:sz w:val="28"/>
          <w:szCs w:val="28"/>
        </w:rPr>
        <w:t>Понятие и сущность материальных ресурсов станций технического обслуживания автомобилей. Потребности в материальных ресурсах.</w:t>
      </w:r>
    </w:p>
    <w:p w:rsidR="00B33F70" w:rsidRPr="00B97CE5" w:rsidRDefault="008B6511" w:rsidP="009765A2">
      <w:pPr>
        <w:widowControl w:val="0"/>
        <w:spacing w:before="120" w:after="12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00B33F70" w:rsidRPr="00B97CE5">
        <w:rPr>
          <w:rFonts w:ascii="Times New Roman" w:hAnsi="Times New Roman" w:cs="Times New Roman"/>
          <w:color w:val="000000"/>
          <w:sz w:val="28"/>
          <w:szCs w:val="28"/>
        </w:rPr>
        <w:t>ля бесперебойного функционирования производства необходимо хорошо налаженное материально-техническое обеспечение (МТО), которое на предприятиях осуществляется через органы материально-технического снабжения.</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Цели материально-технического обеспечения производства:</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своевременное обеспечение подразделений предприятия необходимыми видами ресурсов требуемого количества и качества;</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улучшение использования ресурсов</w:t>
      </w:r>
      <w:r>
        <w:rPr>
          <w:rFonts w:ascii="Times New Roman" w:hAnsi="Times New Roman" w:cs="Times New Roman"/>
          <w:color w:val="000000"/>
          <w:sz w:val="28"/>
          <w:szCs w:val="28"/>
        </w:rPr>
        <w:t>,</w:t>
      </w:r>
      <w:r w:rsidRPr="00B97CE5">
        <w:rPr>
          <w:rFonts w:ascii="Times New Roman" w:hAnsi="Times New Roman" w:cs="Times New Roman"/>
          <w:color w:val="000000"/>
          <w:sz w:val="28"/>
          <w:szCs w:val="28"/>
        </w:rPr>
        <w:t xml:space="preserve"> повышение производительности труда, фондоотдачи, сокращение длительности производственн</w:t>
      </w:r>
      <w:r>
        <w:rPr>
          <w:rFonts w:ascii="Times New Roman" w:hAnsi="Times New Roman" w:cs="Times New Roman"/>
          <w:color w:val="000000"/>
          <w:sz w:val="28"/>
          <w:szCs w:val="28"/>
        </w:rPr>
        <w:t>ых циклов</w:t>
      </w:r>
      <w:r w:rsidRPr="00B97CE5">
        <w:rPr>
          <w:rFonts w:ascii="Times New Roman" w:hAnsi="Times New Roman" w:cs="Times New Roman"/>
          <w:color w:val="000000"/>
          <w:sz w:val="28"/>
          <w:szCs w:val="28"/>
        </w:rPr>
        <w:t>, обеспечение ритмичности процессов, сокращение оборачиваемости оборотных средств, полное использование вторичных ресурсов, повышение эффективности инвестиций;</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анализ организационно-технического уровня производства и качества выпускаемой продукции у конкурентов поставщика и подготовка предложений по повышению конкурентоспособности поставляемых материальных ресурсов либо смене поставщика конкретного вида ресурса. Ради повышения качества "входа" предприятиям следует бояться смены неконкурентоспособных поставщиков ресурсов.</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xml:space="preserve">Для достижения перечисленных целей работники органов снабжения должны изучать и учитывать спрос и предложение на все потребляемые </w:t>
      </w:r>
      <w:r w:rsidRPr="00B97CE5">
        <w:rPr>
          <w:rFonts w:ascii="Times New Roman" w:hAnsi="Times New Roman" w:cs="Times New Roman"/>
          <w:color w:val="000000"/>
          <w:sz w:val="28"/>
          <w:szCs w:val="28"/>
        </w:rPr>
        <w:lastRenderedPageBreak/>
        <w:t>предприятием материальные ресурсы, уровень и изменение цен на них и на услуги посреднических организаций, выбирать наиболее экономичную форму товародвижения, оптимизировать запасы, снижать транспортно-заготовительные и складские расходы.</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Функции органов снабжения предприятия делятся на 3 направления:</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Планирование, которое предполагает: изучение внешней и внутренней среды предприятия и рынка отдельных товаров;</w:t>
      </w:r>
    </w:p>
    <w:p w:rsidR="00B33F70" w:rsidRPr="00B97CE5" w:rsidRDefault="000F3148"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Прогнозирование</w:t>
      </w:r>
      <w:r w:rsidR="00B33F70" w:rsidRPr="00B97CE5">
        <w:rPr>
          <w:rFonts w:ascii="Times New Roman" w:hAnsi="Times New Roman" w:cs="Times New Roman"/>
          <w:color w:val="000000"/>
          <w:sz w:val="28"/>
          <w:szCs w:val="28"/>
        </w:rPr>
        <w:t xml:space="preserve"> и определение потребности всех видов материальных ресурсов, планирование оптимальных хозяйственных связей;</w:t>
      </w:r>
    </w:p>
    <w:p w:rsidR="00B33F70" w:rsidRPr="00B97CE5" w:rsidRDefault="000F3148"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Оптимизацию</w:t>
      </w:r>
      <w:r w:rsidR="00B33F70" w:rsidRPr="00B97CE5">
        <w:rPr>
          <w:rFonts w:ascii="Times New Roman" w:hAnsi="Times New Roman" w:cs="Times New Roman"/>
          <w:color w:val="000000"/>
          <w:sz w:val="28"/>
          <w:szCs w:val="28"/>
        </w:rPr>
        <w:t xml:space="preserve"> производственных запасов;</w:t>
      </w:r>
    </w:p>
    <w:p w:rsidR="00B33F70" w:rsidRPr="00B97CE5" w:rsidRDefault="000F3148"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Планирование</w:t>
      </w:r>
      <w:r w:rsidR="00B33F70" w:rsidRPr="00B97CE5">
        <w:rPr>
          <w:rFonts w:ascii="Times New Roman" w:hAnsi="Times New Roman" w:cs="Times New Roman"/>
          <w:color w:val="000000"/>
          <w:sz w:val="28"/>
          <w:szCs w:val="28"/>
        </w:rPr>
        <w:t xml:space="preserve"> потребности материалов и установление их лимита на отпуск цехам;</w:t>
      </w:r>
    </w:p>
    <w:p w:rsidR="00B33F70" w:rsidRPr="00B97CE5" w:rsidRDefault="000F3148"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Оперативное</w:t>
      </w:r>
      <w:r w:rsidR="00B33F70" w:rsidRPr="00B97CE5">
        <w:rPr>
          <w:rFonts w:ascii="Times New Roman" w:hAnsi="Times New Roman" w:cs="Times New Roman"/>
          <w:color w:val="000000"/>
          <w:sz w:val="28"/>
          <w:szCs w:val="28"/>
        </w:rPr>
        <w:t xml:space="preserve"> планирование снабжения.</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Организация, которая включает:</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сбор информации о потребляемой продукции, участие в ярмарках, выставках-продажах, аукционах;</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анализ</w:t>
      </w:r>
      <w:proofErr w:type="gramEnd"/>
      <w:r w:rsidRPr="00B97CE5">
        <w:rPr>
          <w:rFonts w:ascii="Times New Roman" w:hAnsi="Times New Roman" w:cs="Times New Roman"/>
          <w:color w:val="000000"/>
          <w:sz w:val="28"/>
          <w:szCs w:val="28"/>
        </w:rPr>
        <w:t xml:space="preserve"> всех источников удовлетворения потребности в материальных ресурсах с целью выбора наиболее оптимального;</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заключение</w:t>
      </w:r>
      <w:proofErr w:type="gramEnd"/>
      <w:r w:rsidRPr="00B97CE5">
        <w:rPr>
          <w:rFonts w:ascii="Times New Roman" w:hAnsi="Times New Roman" w:cs="Times New Roman"/>
          <w:color w:val="000000"/>
          <w:sz w:val="28"/>
          <w:szCs w:val="28"/>
        </w:rPr>
        <w:t xml:space="preserve"> с поставщиками хозяйственных договоров на поставку продукции;</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получение</w:t>
      </w:r>
      <w:proofErr w:type="gramEnd"/>
      <w:r w:rsidRPr="00B97CE5">
        <w:rPr>
          <w:rFonts w:ascii="Times New Roman" w:hAnsi="Times New Roman" w:cs="Times New Roman"/>
          <w:color w:val="000000"/>
          <w:sz w:val="28"/>
          <w:szCs w:val="28"/>
        </w:rPr>
        <w:t xml:space="preserve"> и организацию завоза реальных ресурсов;</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организацию</w:t>
      </w:r>
      <w:proofErr w:type="gramEnd"/>
      <w:r w:rsidRPr="00B97CE5">
        <w:rPr>
          <w:rFonts w:ascii="Times New Roman" w:hAnsi="Times New Roman" w:cs="Times New Roman"/>
          <w:color w:val="000000"/>
          <w:sz w:val="28"/>
          <w:szCs w:val="28"/>
        </w:rPr>
        <w:t xml:space="preserve"> складского хозяйства, входящего в состав органов снабжения;</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обеспечение</w:t>
      </w:r>
      <w:proofErr w:type="gramEnd"/>
      <w:r w:rsidRPr="00B97CE5">
        <w:rPr>
          <w:rFonts w:ascii="Times New Roman" w:hAnsi="Times New Roman" w:cs="Times New Roman"/>
          <w:color w:val="000000"/>
          <w:sz w:val="28"/>
          <w:szCs w:val="28"/>
        </w:rPr>
        <w:t xml:space="preserve"> цехов, участков, рабочих мест необходимыми материальными ресурсами.</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Контроль и координация работы, в состав которых входят:</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контроль</w:t>
      </w:r>
      <w:proofErr w:type="gramEnd"/>
      <w:r w:rsidRPr="00B97CE5">
        <w:rPr>
          <w:rFonts w:ascii="Times New Roman" w:hAnsi="Times New Roman" w:cs="Times New Roman"/>
          <w:color w:val="000000"/>
          <w:sz w:val="28"/>
          <w:szCs w:val="28"/>
        </w:rPr>
        <w:t xml:space="preserve"> за выполнением договорных обязательств поставщиков, </w:t>
      </w:r>
      <w:r w:rsidRPr="00B97CE5">
        <w:rPr>
          <w:rFonts w:ascii="Times New Roman" w:hAnsi="Times New Roman" w:cs="Times New Roman"/>
          <w:color w:val="000000"/>
          <w:sz w:val="28"/>
          <w:szCs w:val="28"/>
        </w:rPr>
        <w:lastRenderedPageBreak/>
        <w:t>выполнение ими сроков поставки продукции;</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контроль</w:t>
      </w:r>
      <w:proofErr w:type="gramEnd"/>
      <w:r w:rsidRPr="00B97CE5">
        <w:rPr>
          <w:rFonts w:ascii="Times New Roman" w:hAnsi="Times New Roman" w:cs="Times New Roman"/>
          <w:color w:val="000000"/>
          <w:sz w:val="28"/>
          <w:szCs w:val="28"/>
        </w:rPr>
        <w:t xml:space="preserve"> за расходованием материальных ресурсов в производстве;</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входной</w:t>
      </w:r>
      <w:proofErr w:type="gramEnd"/>
      <w:r w:rsidRPr="00B97CE5">
        <w:rPr>
          <w:rFonts w:ascii="Times New Roman" w:hAnsi="Times New Roman" w:cs="Times New Roman"/>
          <w:color w:val="000000"/>
          <w:sz w:val="28"/>
          <w:szCs w:val="28"/>
        </w:rPr>
        <w:t xml:space="preserve"> контроль за качеством и комплектностью поступающих материальных ресурсов;</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контроль</w:t>
      </w:r>
      <w:proofErr w:type="gramEnd"/>
      <w:r w:rsidRPr="00B97CE5">
        <w:rPr>
          <w:rFonts w:ascii="Times New Roman" w:hAnsi="Times New Roman" w:cs="Times New Roman"/>
          <w:color w:val="000000"/>
          <w:sz w:val="28"/>
          <w:szCs w:val="28"/>
        </w:rPr>
        <w:t xml:space="preserve"> за производственными запасами;</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выдвижение</w:t>
      </w:r>
      <w:proofErr w:type="gramEnd"/>
      <w:r w:rsidRPr="00B97CE5">
        <w:rPr>
          <w:rFonts w:ascii="Times New Roman" w:hAnsi="Times New Roman" w:cs="Times New Roman"/>
          <w:color w:val="000000"/>
          <w:sz w:val="28"/>
          <w:szCs w:val="28"/>
        </w:rPr>
        <w:t xml:space="preserve"> претензий поставщикам и транспортным организациям;</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B97CE5">
        <w:rPr>
          <w:rFonts w:ascii="Times New Roman" w:hAnsi="Times New Roman" w:cs="Times New Roman"/>
          <w:color w:val="000000"/>
          <w:sz w:val="28"/>
          <w:szCs w:val="28"/>
        </w:rPr>
        <w:t>анализ</w:t>
      </w:r>
      <w:proofErr w:type="gramEnd"/>
      <w:r w:rsidRPr="00B97CE5">
        <w:rPr>
          <w:rFonts w:ascii="Times New Roman" w:hAnsi="Times New Roman" w:cs="Times New Roman"/>
          <w:color w:val="000000"/>
          <w:sz w:val="28"/>
          <w:szCs w:val="28"/>
        </w:rPr>
        <w:t xml:space="preserve"> действенности снабженческой службы, разработка мероприятий по координации снабженческой деятельностью и повышение её эффективности.</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xml:space="preserve">Планирование материально-технического обеспечения производства включает комплекс работ по анализу удельных расходов материальных ресурсов за отчетный период, использованию технологического оборудования и оснастки, прогнозированию и нормированию отдельных видов ресурсов на плановый период, разработке материальных балансов по видам ресурсов, источникам поступления и вышеперечисленным направлениям использования. </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В условиях рынка у предприятий возникает право выбора поставщика, а значит, и право закупки более эффективных материальных ресурсов. Это заставляет снабженческий персонал предприятия внимательно изучать качественные характеристики продукции, изготовляемой различными поставщиками.</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Критериями выбора поставщика могут быть надежность поставки, возможность выбора способа доставки, время на осуществление заказа, возможность предоставления кредита, уровень сервиса. Соотношение значимости отдельных критериев с течением временем может меняться.</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 xml:space="preserve">Организационное построение, характер и методы работы служб снабжения на предприятиях отличаются своеобразием. На небольших предприятиях, потребляющих малые объемы материальных ресурсов в ограниченной номенклатуре, функции снабжения возлагаются на небольшие группы или отдельных работников хозяйственного отдела предприятия. На большинстве </w:t>
      </w:r>
      <w:r w:rsidRPr="00B97CE5">
        <w:rPr>
          <w:rFonts w:ascii="Times New Roman" w:hAnsi="Times New Roman" w:cs="Times New Roman"/>
          <w:color w:val="000000"/>
          <w:sz w:val="28"/>
          <w:szCs w:val="28"/>
        </w:rPr>
        <w:lastRenderedPageBreak/>
        <w:t>средних и крупных предприятий эту функцию выполняют специальные отделы материально-технического снабжения (ОМТС), находящиеся в подчинении у заместителя руководителя предприятия по производству. Поскольку качество работы отдела во многом определяет качество производственного процесса, то он должен быть укомплектован высококвалифицированными специалистами. Кроме того, многие решаемые отделом вопросы носят комплексный характер, требуют знаний в области маркетинга, логистики, техники, технологии, экономики, нормирования, прогнозирования, организации производства и межпроизводственных связей.</w:t>
      </w:r>
    </w:p>
    <w:p w:rsidR="00B33F70" w:rsidRPr="00B97CE5"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B97CE5">
        <w:rPr>
          <w:rFonts w:ascii="Times New Roman" w:hAnsi="Times New Roman" w:cs="Times New Roman"/>
          <w:color w:val="000000"/>
          <w:sz w:val="28"/>
          <w:szCs w:val="28"/>
        </w:rPr>
        <w:t>ОМТС строятся по функциональному или материальному признаку. В первом случае каждая функция снабжения (планирование, заготовка, хранение, отпуск материалов) выполняется отдельной группой работников. При построении снабженческих органов по материальному признаку определенные группы работников выполняют все функции снабжения по конкретному виду материалов.</w:t>
      </w:r>
    </w:p>
    <w:p w:rsidR="00B33F70" w:rsidRPr="00C64A73"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 xml:space="preserve">Логический подход к управлению материальными потоками предполагает выделение специальной логистической службы на основе интеграции отдельных звеньев </w:t>
      </w:r>
      <w:proofErr w:type="spellStart"/>
      <w:r w:rsidRPr="00C64A73">
        <w:rPr>
          <w:rFonts w:ascii="Times New Roman" w:hAnsi="Times New Roman" w:cs="Times New Roman"/>
          <w:color w:val="000000"/>
          <w:sz w:val="28"/>
          <w:szCs w:val="28"/>
        </w:rPr>
        <w:t>материалопроводящей</w:t>
      </w:r>
      <w:proofErr w:type="spellEnd"/>
      <w:r w:rsidRPr="00C64A73">
        <w:rPr>
          <w:rFonts w:ascii="Times New Roman" w:hAnsi="Times New Roman" w:cs="Times New Roman"/>
          <w:color w:val="000000"/>
          <w:sz w:val="28"/>
          <w:szCs w:val="28"/>
        </w:rPr>
        <w:t xml:space="preserve"> цепи в единую систему - логистическую систему, способную адекватно реагировать на возмущения внешней среды. Цель логистической системы - доставка материалов, изделий и товаров в заданное место, в нужном количестве и ассортименте, в максимально возможной степени подготовленных к производственному или личному потреблению при заданном уровне издержек. Деятельность в области логистики многообразна</w:t>
      </w:r>
    </w:p>
    <w:p w:rsidR="00B33F70" w:rsidRPr="00C64A73" w:rsidRDefault="00B33F70" w:rsidP="009765A2">
      <w:pPr>
        <w:widowControl w:val="0"/>
        <w:spacing w:before="120" w:after="120" w:line="360" w:lineRule="auto"/>
        <w:ind w:firstLine="567"/>
        <w:jc w:val="both"/>
        <w:rPr>
          <w:rFonts w:ascii="Times New Roman" w:hAnsi="Times New Roman" w:cs="Times New Roman"/>
          <w:color w:val="000000"/>
          <w:sz w:val="28"/>
          <w:szCs w:val="28"/>
        </w:rPr>
      </w:pPr>
      <w:r w:rsidRPr="00C64A73">
        <w:rPr>
          <w:rFonts w:ascii="Times New Roman" w:hAnsi="Times New Roman" w:cs="Times New Roman"/>
          <w:color w:val="000000"/>
          <w:sz w:val="28"/>
          <w:szCs w:val="28"/>
        </w:rPr>
        <w:t xml:space="preserve">Выделяют следующие элементы логистической системы: </w:t>
      </w:r>
    </w:p>
    <w:p w:rsidR="00B33F70" w:rsidRPr="00C64A73"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C64A73">
        <w:rPr>
          <w:rFonts w:ascii="Times New Roman" w:hAnsi="Times New Roman" w:cs="Times New Roman"/>
          <w:color w:val="000000"/>
          <w:sz w:val="28"/>
          <w:szCs w:val="28"/>
        </w:rPr>
        <w:t>закупка</w:t>
      </w:r>
      <w:proofErr w:type="gramEnd"/>
      <w:r w:rsidRPr="00C64A73">
        <w:rPr>
          <w:rFonts w:ascii="Times New Roman" w:hAnsi="Times New Roman" w:cs="Times New Roman"/>
          <w:color w:val="000000"/>
          <w:sz w:val="28"/>
          <w:szCs w:val="28"/>
        </w:rPr>
        <w:t xml:space="preserve"> - подсистема, которая обеспечивает поступление материального потока в логистическую систему;</w:t>
      </w:r>
    </w:p>
    <w:p w:rsidR="00B33F70" w:rsidRPr="00C64A73"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C64A73">
        <w:rPr>
          <w:rFonts w:ascii="Times New Roman" w:hAnsi="Times New Roman" w:cs="Times New Roman"/>
          <w:color w:val="000000"/>
          <w:sz w:val="28"/>
          <w:szCs w:val="28"/>
        </w:rPr>
        <w:t>склады</w:t>
      </w:r>
      <w:proofErr w:type="gramEnd"/>
      <w:r w:rsidRPr="00C64A73">
        <w:rPr>
          <w:rFonts w:ascii="Times New Roman" w:hAnsi="Times New Roman" w:cs="Times New Roman"/>
          <w:color w:val="000000"/>
          <w:sz w:val="28"/>
          <w:szCs w:val="28"/>
        </w:rPr>
        <w:t xml:space="preserve"> - здания, сооружения, устройства для хранения материальных запасов;</w:t>
      </w:r>
    </w:p>
    <w:p w:rsidR="00B33F70" w:rsidRPr="00C64A73"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C64A73">
        <w:rPr>
          <w:rFonts w:ascii="Times New Roman" w:hAnsi="Times New Roman" w:cs="Times New Roman"/>
          <w:color w:val="000000"/>
          <w:sz w:val="28"/>
          <w:szCs w:val="28"/>
        </w:rPr>
        <w:lastRenderedPageBreak/>
        <w:t>запасы</w:t>
      </w:r>
      <w:proofErr w:type="gramEnd"/>
      <w:r w:rsidRPr="00C64A73">
        <w:rPr>
          <w:rFonts w:ascii="Times New Roman" w:hAnsi="Times New Roman" w:cs="Times New Roman"/>
          <w:color w:val="000000"/>
          <w:sz w:val="28"/>
          <w:szCs w:val="28"/>
        </w:rPr>
        <w:t xml:space="preserve"> - запасы материалов, которые позволяют логистической системе быстро реагировать на изменение спроса;</w:t>
      </w:r>
    </w:p>
    <w:p w:rsidR="00B33F70" w:rsidRPr="00C64A73"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C64A73">
        <w:rPr>
          <w:rFonts w:ascii="Times New Roman" w:hAnsi="Times New Roman" w:cs="Times New Roman"/>
          <w:color w:val="000000"/>
          <w:sz w:val="28"/>
          <w:szCs w:val="28"/>
        </w:rPr>
        <w:t>обслуживание</w:t>
      </w:r>
      <w:proofErr w:type="gramEnd"/>
      <w:r w:rsidRPr="00C64A73">
        <w:rPr>
          <w:rFonts w:ascii="Times New Roman" w:hAnsi="Times New Roman" w:cs="Times New Roman"/>
          <w:color w:val="000000"/>
          <w:sz w:val="28"/>
          <w:szCs w:val="28"/>
        </w:rPr>
        <w:t xml:space="preserve"> производства - подсистема, занятая обслуживанием процесса производства;</w:t>
      </w:r>
    </w:p>
    <w:p w:rsidR="00B33F70" w:rsidRPr="00C64A73"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C64A73">
        <w:rPr>
          <w:rFonts w:ascii="Times New Roman" w:hAnsi="Times New Roman" w:cs="Times New Roman"/>
          <w:color w:val="000000"/>
          <w:sz w:val="28"/>
          <w:szCs w:val="28"/>
        </w:rPr>
        <w:t>транспорт</w:t>
      </w:r>
      <w:proofErr w:type="gramEnd"/>
      <w:r w:rsidRPr="00C64A73">
        <w:rPr>
          <w:rFonts w:ascii="Times New Roman" w:hAnsi="Times New Roman" w:cs="Times New Roman"/>
          <w:color w:val="000000"/>
          <w:sz w:val="28"/>
          <w:szCs w:val="28"/>
        </w:rPr>
        <w:t xml:space="preserve"> - материально-техническая база и инфраструктура, с помощью которой осуществляется транспортировка грузов;</w:t>
      </w:r>
    </w:p>
    <w:p w:rsidR="00B33F70" w:rsidRPr="00C64A73"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C64A73">
        <w:rPr>
          <w:rFonts w:ascii="Times New Roman" w:hAnsi="Times New Roman" w:cs="Times New Roman"/>
          <w:color w:val="000000"/>
          <w:sz w:val="28"/>
          <w:szCs w:val="28"/>
        </w:rPr>
        <w:t>информация</w:t>
      </w:r>
      <w:proofErr w:type="gramEnd"/>
      <w:r w:rsidRPr="00C64A73">
        <w:rPr>
          <w:rFonts w:ascii="Times New Roman" w:hAnsi="Times New Roman" w:cs="Times New Roman"/>
          <w:color w:val="000000"/>
          <w:sz w:val="28"/>
          <w:szCs w:val="28"/>
        </w:rPr>
        <w:t xml:space="preserve"> - подсистема, обеспечивающая связь и координацию всех элементов логистической системы; </w:t>
      </w:r>
    </w:p>
    <w:p w:rsidR="00B33F70" w:rsidRDefault="00B33F70" w:rsidP="009765A2">
      <w:pPr>
        <w:widowControl w:val="0"/>
        <w:spacing w:before="120" w:after="120" w:line="360" w:lineRule="auto"/>
        <w:ind w:firstLine="567"/>
        <w:jc w:val="both"/>
        <w:rPr>
          <w:rFonts w:ascii="Times New Roman" w:hAnsi="Times New Roman" w:cs="Times New Roman"/>
          <w:color w:val="000000"/>
          <w:sz w:val="28"/>
          <w:szCs w:val="28"/>
        </w:rPr>
      </w:pPr>
      <w:proofErr w:type="gramStart"/>
      <w:r w:rsidRPr="00C64A73">
        <w:rPr>
          <w:rFonts w:ascii="Times New Roman" w:hAnsi="Times New Roman" w:cs="Times New Roman"/>
          <w:color w:val="000000"/>
          <w:sz w:val="28"/>
          <w:szCs w:val="28"/>
        </w:rPr>
        <w:t>кадры</w:t>
      </w:r>
      <w:proofErr w:type="gramEnd"/>
      <w:r w:rsidRPr="00C64A73">
        <w:rPr>
          <w:rFonts w:ascii="Times New Roman" w:hAnsi="Times New Roman" w:cs="Times New Roman"/>
          <w:color w:val="000000"/>
          <w:sz w:val="28"/>
          <w:szCs w:val="28"/>
        </w:rPr>
        <w:t xml:space="preserve"> - персонал, занятый выполнением логистических операций; сбыт - подсистема, обеспечивающая выбытие материального потока из логистической системы. </w:t>
      </w:r>
    </w:p>
    <w:p w:rsidR="00B33F70" w:rsidRPr="00213BD6" w:rsidRDefault="004306A4" w:rsidP="009765A2">
      <w:pPr>
        <w:spacing w:before="120" w:after="120" w:line="360" w:lineRule="auto"/>
        <w:jc w:val="center"/>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10.4.</w:t>
      </w:r>
      <w:r w:rsidR="008B6511">
        <w:rPr>
          <w:rFonts w:ascii="Times New Roman" w:eastAsia="Times New Roman" w:hAnsi="Times New Roman" w:cs="Times New Roman"/>
          <w:b/>
          <w:bCs/>
          <w:color w:val="000000"/>
          <w:kern w:val="36"/>
          <w:sz w:val="28"/>
          <w:szCs w:val="28"/>
          <w:lang w:eastAsia="ru-RU"/>
        </w:rPr>
        <w:t xml:space="preserve"> </w:t>
      </w:r>
      <w:r w:rsidR="00B33F70" w:rsidRPr="00213BD6">
        <w:rPr>
          <w:rFonts w:ascii="Times New Roman" w:eastAsia="Times New Roman" w:hAnsi="Times New Roman" w:cs="Times New Roman"/>
          <w:b/>
          <w:bCs/>
          <w:color w:val="000000"/>
          <w:kern w:val="36"/>
          <w:sz w:val="28"/>
          <w:szCs w:val="28"/>
          <w:lang w:eastAsia="ru-RU"/>
        </w:rPr>
        <w:t>СПОСОБЫ ОПРЕДЕЛЕНИЯ ПОТРЕБНОСТЕЙ В ЗАПАСНЫХ ЧАСТЯХ</w:t>
      </w:r>
    </w:p>
    <w:p w:rsidR="00B33F70" w:rsidRPr="00213BD6" w:rsidRDefault="00B33F70" w:rsidP="009765A2">
      <w:pPr>
        <w:spacing w:before="120" w:after="120" w:line="360" w:lineRule="auto"/>
        <w:jc w:val="center"/>
        <w:outlineLvl w:val="0"/>
        <w:rPr>
          <w:rFonts w:ascii="Times New Roman" w:eastAsia="Times New Roman" w:hAnsi="Times New Roman" w:cs="Times New Roman"/>
          <w:bCs/>
          <w:color w:val="000000"/>
          <w:kern w:val="36"/>
          <w:sz w:val="28"/>
          <w:szCs w:val="28"/>
          <w:lang w:eastAsia="ru-RU"/>
        </w:rPr>
      </w:pPr>
      <w:r w:rsidRPr="00213BD6">
        <w:rPr>
          <w:noProof/>
          <w:sz w:val="28"/>
          <w:szCs w:val="28"/>
          <w:lang w:eastAsia="ru-RU"/>
        </w:rPr>
        <w:drawing>
          <wp:inline distT="0" distB="0" distL="0" distR="0" wp14:anchorId="72F13C4C" wp14:editId="2BA32FD0">
            <wp:extent cx="3810000" cy="2857500"/>
            <wp:effectExtent l="0" t="0" r="0" b="0"/>
            <wp:docPr id="3" name="Рисунок 3" descr="http://www.partsgroup.ru/sites/default/files/images/articles/sklad1.jpg?123469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tsgroup.ru/sites/default/files/images/articles/sklad1.jpg?123469120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 xml:space="preserve">Многие специалисты работающие в области запасных частей задают сами себе вопрос: «Как же я работаю, как я заказываю запчасти и поддерживаю необходимую номенклатуру и ассортимент?» </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lastRenderedPageBreak/>
        <w:t>Как ни странно, но иногда это действительно так и получается.</w:t>
      </w:r>
      <w:r w:rsidRPr="00213BD6">
        <w:rPr>
          <w:color w:val="000000"/>
          <w:sz w:val="28"/>
          <w:szCs w:val="28"/>
        </w:rPr>
        <w:br/>
        <w:t>Давайте рассмотрим какие способы определения спроса или потребности в зап</w:t>
      </w:r>
      <w:r>
        <w:rPr>
          <w:color w:val="000000"/>
          <w:sz w:val="28"/>
          <w:szCs w:val="28"/>
        </w:rPr>
        <w:t xml:space="preserve">асных частях вообще существуют. </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 xml:space="preserve">Можно как то запланировать наличие запасных частей. </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Как планировать?</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 xml:space="preserve">Можно несколькими способами. </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b/>
          <w:color w:val="000000"/>
          <w:sz w:val="28"/>
          <w:szCs w:val="28"/>
        </w:rPr>
        <w:t>Во-первых,</w:t>
      </w:r>
      <w:r w:rsidRPr="00213BD6">
        <w:rPr>
          <w:color w:val="000000"/>
          <w:sz w:val="28"/>
          <w:szCs w:val="28"/>
        </w:rPr>
        <w:t xml:space="preserve"> привязать план к парку эксплуатируемого оборудования. Допустим, вы инженер, работающий в автобусном парке. Вам необходимо рассчитать, какое количество топливных фильтров необходимо хранить. Вы знаете, что для каждого автобуса вам необходимо иметь 1,25 фильтра. Конечно фильтр с четвертью представить сложно, но тут всё немного не так работает. Количество 1,25 умножается на парк эксплуатируемых автобусов и если у нас их 300, то есть получается цифра в 375 фильтров, которы</w:t>
      </w:r>
      <w:r>
        <w:rPr>
          <w:color w:val="000000"/>
          <w:sz w:val="28"/>
          <w:szCs w:val="28"/>
        </w:rPr>
        <w:t>е необходимо хранить на складе.</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b/>
          <w:color w:val="000000"/>
          <w:sz w:val="28"/>
          <w:szCs w:val="28"/>
        </w:rPr>
        <w:t>Во-вторых,</w:t>
      </w:r>
      <w:r w:rsidRPr="00213BD6">
        <w:rPr>
          <w:color w:val="000000"/>
          <w:sz w:val="28"/>
          <w:szCs w:val="28"/>
        </w:rPr>
        <w:t xml:space="preserve"> если вы работаете в коммерческой структуре которая реализует запасные части оптовым клиентам, в этом случае можно привязать количество деталей к каждому клиенту. Например, к каждому клиенту вы реализуете 3 детали за определённый период, значит вам необходимо количество ваших клиентов умножить на 3 и если у вас 12 клиентов вам необходимо иметь в год 36 деталей, если 14, то 42. В этом сл</w:t>
      </w:r>
      <w:r>
        <w:rPr>
          <w:color w:val="000000"/>
          <w:sz w:val="28"/>
          <w:szCs w:val="28"/>
        </w:rPr>
        <w:t xml:space="preserve">учае как и в первом, </w:t>
      </w:r>
      <w:r w:rsidRPr="00213BD6">
        <w:rPr>
          <w:color w:val="000000"/>
          <w:sz w:val="28"/>
          <w:szCs w:val="28"/>
        </w:rPr>
        <w:t xml:space="preserve">плановое количество деталей может быть дробным. </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Кроме того можно несколько усложнить систему, задав покупателям разные типы, например регсклад, крупный оптовик, мелкий оптовик и т.д.</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b/>
          <w:color w:val="000000"/>
          <w:sz w:val="28"/>
          <w:szCs w:val="28"/>
        </w:rPr>
        <w:t>В третьих,</w:t>
      </w:r>
      <w:r w:rsidRPr="00213BD6">
        <w:rPr>
          <w:color w:val="000000"/>
          <w:sz w:val="28"/>
          <w:szCs w:val="28"/>
        </w:rPr>
        <w:t xml:space="preserve"> можно привязать план к количеству хранимой номенклатуры на складе. То есть на складе должно быть 200 запчастей такого-то типа. Значит, просто необходимо постоянно поддерживать данный запас на определенном уровне. </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lastRenderedPageBreak/>
        <w:t>В теории управления запасами существует также понятие точки заказа запасных частей. Например, если вы делаете заказ и у вас на складе хранится 198 деталей, когда по плану необходимо иметь 200, но заказывать 2 детали до плана нецелесообразно. Так как затраты на перевозку деталей и их приём будут несоизмеримо высоки. Поэтому специалисты, работающие в области управления запасами запасных частей определяют точку заказа, она может быть выражена либо в количественном, либо в процентном отношении. То есть как количество запаса деталей опустится менее чем 1</w:t>
      </w:r>
      <w:r>
        <w:rPr>
          <w:color w:val="000000"/>
          <w:sz w:val="28"/>
          <w:szCs w:val="28"/>
        </w:rPr>
        <w:t>20 штук, либо 60% делаем заказ.</w:t>
      </w:r>
    </w:p>
    <w:p w:rsidR="00B33F70"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Перечисленные выше способы определения запасов запасных частей можно отнести к плановым. Но есть более прогрессивные способы определения потребности, я бы назвал его динамическим. Он основан на текущей потребности в запасных частях. Что это такое потребность? Для каждой организации это своё понятие, грубо говоря сколько запасных частей требуется для чего-то. А вот для чего? Либо для продажи (у реализаторов запасных частей) либо для каких-то внутренних нужд, как например, у</w:t>
      </w:r>
      <w:r>
        <w:rPr>
          <w:color w:val="000000"/>
          <w:sz w:val="28"/>
          <w:szCs w:val="28"/>
        </w:rPr>
        <w:t xml:space="preserve"> автобаз или автобусных парков.</w:t>
      </w:r>
    </w:p>
    <w:p w:rsidR="00B33F70" w:rsidRDefault="00B33F70" w:rsidP="009765A2">
      <w:pPr>
        <w:pStyle w:val="a8"/>
        <w:spacing w:before="120" w:beforeAutospacing="0" w:after="120" w:afterAutospacing="0" w:line="360" w:lineRule="auto"/>
        <w:jc w:val="both"/>
        <w:rPr>
          <w:color w:val="000000"/>
          <w:sz w:val="28"/>
          <w:szCs w:val="28"/>
        </w:rPr>
      </w:pPr>
      <w:r>
        <w:rPr>
          <w:color w:val="000000"/>
          <w:sz w:val="28"/>
          <w:szCs w:val="28"/>
        </w:rPr>
        <w:t xml:space="preserve">          </w:t>
      </w:r>
      <w:r w:rsidRPr="00213BD6">
        <w:rPr>
          <w:color w:val="000000"/>
          <w:sz w:val="28"/>
          <w:szCs w:val="28"/>
        </w:rPr>
        <w:t>В этом случае расчета, возникает множество плюсов система более быстро реагирует на возникающие потребности в запасных частях, подстраиваясь под реальный спрос не хранит лишнего на складах, что является большим плюсом в период всеобщей экономии. Такой способ расчета потребности можно рассматривать в свою очередь, как постоянно</w:t>
      </w:r>
      <w:r>
        <w:rPr>
          <w:color w:val="000000"/>
          <w:sz w:val="28"/>
          <w:szCs w:val="28"/>
        </w:rPr>
        <w:t xml:space="preserve"> изменяющийся плановый способ. К</w:t>
      </w:r>
      <w:r w:rsidRPr="00213BD6">
        <w:rPr>
          <w:color w:val="000000"/>
          <w:sz w:val="28"/>
          <w:szCs w:val="28"/>
        </w:rPr>
        <w:t>ак таковой план по поддержанию уровня запасов есть</w:t>
      </w:r>
      <w:r>
        <w:rPr>
          <w:color w:val="000000"/>
          <w:sz w:val="28"/>
          <w:szCs w:val="28"/>
        </w:rPr>
        <w:t>,</w:t>
      </w:r>
      <w:r w:rsidRPr="00213BD6">
        <w:rPr>
          <w:color w:val="000000"/>
          <w:sz w:val="28"/>
          <w:szCs w:val="28"/>
        </w:rPr>
        <w:t xml:space="preserve"> просто он пересчитывается каждый раз в случае осуществления заказа или как г</w:t>
      </w:r>
      <w:r>
        <w:rPr>
          <w:color w:val="000000"/>
          <w:sz w:val="28"/>
          <w:szCs w:val="28"/>
        </w:rPr>
        <w:t xml:space="preserve">оворят формируется динамически. </w:t>
      </w:r>
    </w:p>
    <w:p w:rsidR="00B33F70" w:rsidRDefault="00B33F70" w:rsidP="009765A2">
      <w:pPr>
        <w:pStyle w:val="a8"/>
        <w:spacing w:before="120" w:beforeAutospacing="0" w:after="120" w:afterAutospacing="0" w:line="360" w:lineRule="auto"/>
        <w:jc w:val="both"/>
        <w:rPr>
          <w:color w:val="000000"/>
          <w:sz w:val="28"/>
          <w:szCs w:val="28"/>
        </w:rPr>
      </w:pPr>
      <w:r>
        <w:rPr>
          <w:color w:val="000000"/>
          <w:sz w:val="28"/>
          <w:szCs w:val="28"/>
        </w:rPr>
        <w:t xml:space="preserve">         </w:t>
      </w:r>
      <w:r w:rsidRPr="00213BD6">
        <w:rPr>
          <w:color w:val="000000"/>
          <w:sz w:val="28"/>
          <w:szCs w:val="28"/>
        </w:rPr>
        <w:t xml:space="preserve">Как реализовать динамический способ расчета запасов в реальности. Если реальная потребность в запасных частях сокращается, динамический способ говорит нам о необходимости снижения уровня запасов. А если наоборот увеличивается? Нужна какая-то обратная связь с потребителями, то есть её </w:t>
      </w:r>
      <w:r w:rsidRPr="00213BD6">
        <w:rPr>
          <w:color w:val="000000"/>
          <w:sz w:val="28"/>
          <w:szCs w:val="28"/>
        </w:rPr>
        <w:lastRenderedPageBreak/>
        <w:t xml:space="preserve">необходимо каким-либо способом обеспечить. Обратная связь может быть двух видов, либо с потерей выгоды, либо без неё. </w:t>
      </w:r>
    </w:p>
    <w:p w:rsidR="00B33F70" w:rsidRPr="00213BD6" w:rsidRDefault="00B33F70" w:rsidP="009765A2">
      <w:pPr>
        <w:pStyle w:val="a8"/>
        <w:spacing w:before="120" w:beforeAutospacing="0" w:after="120" w:afterAutospacing="0" w:line="360" w:lineRule="auto"/>
        <w:ind w:firstLine="708"/>
        <w:jc w:val="both"/>
        <w:rPr>
          <w:color w:val="000000"/>
          <w:sz w:val="28"/>
          <w:szCs w:val="28"/>
        </w:rPr>
      </w:pPr>
      <w:r w:rsidRPr="00213BD6">
        <w:rPr>
          <w:color w:val="000000"/>
          <w:sz w:val="28"/>
          <w:szCs w:val="28"/>
        </w:rPr>
        <w:t>Приведу пример, вы менеджер в фирме реализующей запасные части, клиент хочет купить у вас деталь, но у вас её нет - поведение потребителя: сделать у вас заказ и ждать пока деталь появится на складе, пойти и приобрести необходимую деталь у вашего конкурента. Второй случай это потеря выгоды, первый нет, но в любом случае оба примера должны дать вам сигнал о том, что необходимо рассмотреть данные случаи и принять меры в случае необходимости. Другими словами либо заказать деталь в будущем, либо нет. Почему нет? Очень часто необходимо разбираться, что произошло у потребителя, почему отказала и как вышла из строя запасная часть или узел. Если деталь вышла из строя в процессе нормальной эксплуатации, это одно, если потребитель-владелец от эмоций ударил кулаком по передней панели в салоне автомобиля и она треснула это другое.</w:t>
      </w:r>
    </w:p>
    <w:p w:rsidR="00B33F70" w:rsidRPr="00213BD6" w:rsidRDefault="00B33F70" w:rsidP="009765A2">
      <w:pPr>
        <w:pStyle w:val="a8"/>
        <w:spacing w:before="120" w:beforeAutospacing="0" w:after="120" w:afterAutospacing="0" w:line="360" w:lineRule="auto"/>
        <w:jc w:val="both"/>
        <w:rPr>
          <w:color w:val="000000"/>
          <w:sz w:val="28"/>
          <w:szCs w:val="28"/>
        </w:rPr>
      </w:pPr>
      <w:bookmarkStart w:id="0" w:name="_GoBack"/>
      <w:bookmarkEnd w:id="0"/>
      <w:r>
        <w:rPr>
          <w:color w:val="000000"/>
          <w:sz w:val="28"/>
          <w:szCs w:val="28"/>
        </w:rPr>
        <w:t xml:space="preserve">         </w:t>
      </w:r>
      <w:r w:rsidRPr="00213BD6">
        <w:rPr>
          <w:color w:val="000000"/>
          <w:sz w:val="28"/>
          <w:szCs w:val="28"/>
        </w:rPr>
        <w:t xml:space="preserve">Мы рассмотрели способы формирования планового и динамического способа расчетов запасов запасных частей. </w:t>
      </w:r>
    </w:p>
    <w:sectPr w:rsidR="00B33F70" w:rsidRPr="00213BD6" w:rsidSect="00B97CE5">
      <w:foot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EF3" w:rsidRDefault="00156EF3" w:rsidP="00C64A73">
      <w:pPr>
        <w:spacing w:after="0" w:line="240" w:lineRule="auto"/>
      </w:pPr>
      <w:r>
        <w:separator/>
      </w:r>
    </w:p>
  </w:endnote>
  <w:endnote w:type="continuationSeparator" w:id="0">
    <w:p w:rsidR="00156EF3" w:rsidRDefault="00156EF3" w:rsidP="00C64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6910227"/>
      <w:docPartObj>
        <w:docPartGallery w:val="Page Numbers (Bottom of Page)"/>
        <w:docPartUnique/>
      </w:docPartObj>
    </w:sdtPr>
    <w:sdtEndPr/>
    <w:sdtContent>
      <w:p w:rsidR="00C64A73" w:rsidRDefault="00C64A73">
        <w:pPr>
          <w:pStyle w:val="a6"/>
          <w:jc w:val="center"/>
        </w:pPr>
        <w:r>
          <w:fldChar w:fldCharType="begin"/>
        </w:r>
        <w:r>
          <w:instrText>PAGE   \* MERGEFORMAT</w:instrText>
        </w:r>
        <w:r>
          <w:fldChar w:fldCharType="separate"/>
        </w:r>
        <w:r w:rsidR="005D525B">
          <w:rPr>
            <w:noProof/>
          </w:rPr>
          <w:t>20</w:t>
        </w:r>
        <w:r>
          <w:fldChar w:fldCharType="end"/>
        </w:r>
      </w:p>
    </w:sdtContent>
  </w:sdt>
  <w:p w:rsidR="00C64A73" w:rsidRDefault="00C64A7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EF3" w:rsidRDefault="00156EF3" w:rsidP="00C64A73">
      <w:pPr>
        <w:spacing w:after="0" w:line="240" w:lineRule="auto"/>
      </w:pPr>
      <w:r>
        <w:separator/>
      </w:r>
    </w:p>
  </w:footnote>
  <w:footnote w:type="continuationSeparator" w:id="0">
    <w:p w:rsidR="00156EF3" w:rsidRDefault="00156EF3" w:rsidP="00C64A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119"/>
    <w:rsid w:val="000F3148"/>
    <w:rsid w:val="00156EF3"/>
    <w:rsid w:val="001842A8"/>
    <w:rsid w:val="00282A68"/>
    <w:rsid w:val="00427701"/>
    <w:rsid w:val="004306A4"/>
    <w:rsid w:val="00443683"/>
    <w:rsid w:val="00495402"/>
    <w:rsid w:val="005024EA"/>
    <w:rsid w:val="005D525B"/>
    <w:rsid w:val="00757A05"/>
    <w:rsid w:val="007C7772"/>
    <w:rsid w:val="008B6511"/>
    <w:rsid w:val="00942C27"/>
    <w:rsid w:val="009765A2"/>
    <w:rsid w:val="00B23204"/>
    <w:rsid w:val="00B33F70"/>
    <w:rsid w:val="00B5144D"/>
    <w:rsid w:val="00B97CE5"/>
    <w:rsid w:val="00C36E33"/>
    <w:rsid w:val="00C64A73"/>
    <w:rsid w:val="00DC2AF3"/>
    <w:rsid w:val="00F45161"/>
    <w:rsid w:val="00F66DC9"/>
    <w:rsid w:val="00FF6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7E1FBA-7645-45FD-9C71-8606ACC9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1842A8"/>
    <w:rPr>
      <w:rFonts w:ascii="Times New Roman" w:eastAsia="Times New Roman" w:hAnsi="Times New Roman" w:cs="Times New Roman"/>
      <w:sz w:val="15"/>
      <w:szCs w:val="15"/>
      <w:shd w:val="clear" w:color="auto" w:fill="FFFFFF"/>
    </w:rPr>
  </w:style>
  <w:style w:type="paragraph" w:customStyle="1" w:styleId="3">
    <w:name w:val="Основной текст3"/>
    <w:basedOn w:val="a"/>
    <w:link w:val="a3"/>
    <w:rsid w:val="001842A8"/>
    <w:pPr>
      <w:widowControl w:val="0"/>
      <w:shd w:val="clear" w:color="auto" w:fill="FFFFFF"/>
      <w:spacing w:after="0" w:line="211" w:lineRule="exact"/>
      <w:ind w:hanging="360"/>
      <w:jc w:val="both"/>
    </w:pPr>
    <w:rPr>
      <w:rFonts w:ascii="Times New Roman" w:eastAsia="Times New Roman" w:hAnsi="Times New Roman" w:cs="Times New Roman"/>
      <w:sz w:val="15"/>
      <w:szCs w:val="15"/>
    </w:rPr>
  </w:style>
  <w:style w:type="paragraph" w:styleId="a4">
    <w:name w:val="header"/>
    <w:basedOn w:val="a"/>
    <w:link w:val="a5"/>
    <w:uiPriority w:val="99"/>
    <w:unhideWhenUsed/>
    <w:rsid w:val="00C64A7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64A73"/>
  </w:style>
  <w:style w:type="paragraph" w:styleId="a6">
    <w:name w:val="footer"/>
    <w:basedOn w:val="a"/>
    <w:link w:val="a7"/>
    <w:uiPriority w:val="99"/>
    <w:unhideWhenUsed/>
    <w:rsid w:val="00C64A7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64A73"/>
  </w:style>
  <w:style w:type="paragraph" w:styleId="a8">
    <w:name w:val="Normal (Web)"/>
    <w:basedOn w:val="a"/>
    <w:uiPriority w:val="99"/>
    <w:semiHidden/>
    <w:unhideWhenUsed/>
    <w:rsid w:val="00B514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1">
    <w:name w:val="h1"/>
    <w:basedOn w:val="a"/>
    <w:rsid w:val="00F451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45161"/>
  </w:style>
  <w:style w:type="character" w:styleId="a9">
    <w:name w:val="Strong"/>
    <w:basedOn w:val="a0"/>
    <w:uiPriority w:val="22"/>
    <w:qFormat/>
    <w:rsid w:val="00F45161"/>
    <w:rPr>
      <w:b/>
      <w:bCs/>
    </w:rPr>
  </w:style>
  <w:style w:type="character" w:styleId="aa">
    <w:name w:val="Emphasis"/>
    <w:basedOn w:val="a0"/>
    <w:uiPriority w:val="20"/>
    <w:qFormat/>
    <w:rsid w:val="00F451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4850</Words>
  <Characters>27645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14</cp:revision>
  <dcterms:created xsi:type="dcterms:W3CDTF">2013-11-22T17:27:00Z</dcterms:created>
  <dcterms:modified xsi:type="dcterms:W3CDTF">2014-09-15T16:19:00Z</dcterms:modified>
</cp:coreProperties>
</file>